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821B04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821B04">
        <w:rPr>
          <w:rFonts w:asciiTheme="minorHAnsi" w:hAnsiTheme="minorHAnsi" w:cs="Arial"/>
          <w:b/>
          <w:sz w:val="32"/>
          <w:szCs w:val="32"/>
        </w:rPr>
        <w:t>FORMULARZ OFERTOWY</w:t>
      </w:r>
      <w:r w:rsidR="00E839CA" w:rsidRPr="00821B04">
        <w:rPr>
          <w:rFonts w:asciiTheme="minorHAnsi" w:hAnsiTheme="minorHAnsi" w:cs="Arial"/>
          <w:b/>
        </w:rPr>
        <w:br/>
      </w:r>
      <w:r w:rsidR="00E839CA" w:rsidRPr="00657330">
        <w:rPr>
          <w:rFonts w:asciiTheme="minorHAnsi" w:hAnsiTheme="minorHAnsi" w:cs="Arial"/>
          <w:b/>
          <w:color w:val="0070C0"/>
          <w:sz w:val="18"/>
          <w:szCs w:val="18"/>
        </w:rPr>
        <w:t>OFFER FORM</w:t>
      </w:r>
    </w:p>
    <w:p w:rsidR="00DB6257" w:rsidRPr="00821B04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531E0" w:rsidRPr="00821B04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783E51" w:rsidRDefault="005D652A" w:rsidP="00783E51">
      <w:pPr>
        <w:jc w:val="center"/>
        <w:rPr>
          <w:rFonts w:asciiTheme="minorHAnsi" w:hAnsiTheme="minorHAnsi"/>
          <w:b/>
          <w:bCs/>
        </w:rPr>
      </w:pPr>
      <w:r w:rsidRPr="00BA2AEF">
        <w:rPr>
          <w:rFonts w:asciiTheme="minorHAnsi" w:hAnsiTheme="minorHAnsi"/>
          <w:b/>
          <w:bCs/>
          <w:sz w:val="24"/>
          <w:szCs w:val="24"/>
        </w:rPr>
        <w:t xml:space="preserve">Załącznik Nr 1 do ZAPYTANIA OFERTOWEGO z dnia </w:t>
      </w:r>
      <w:r w:rsidR="00821B04">
        <w:rPr>
          <w:rFonts w:asciiTheme="minorHAnsi" w:hAnsiTheme="minorHAnsi"/>
          <w:b/>
          <w:bCs/>
          <w:sz w:val="24"/>
          <w:szCs w:val="24"/>
        </w:rPr>
        <w:t>2</w:t>
      </w:r>
      <w:r w:rsidR="00D263E5">
        <w:rPr>
          <w:rFonts w:asciiTheme="minorHAnsi" w:hAnsiTheme="minorHAnsi"/>
          <w:b/>
          <w:bCs/>
          <w:sz w:val="24"/>
          <w:szCs w:val="24"/>
        </w:rPr>
        <w:t>7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21B04">
        <w:rPr>
          <w:rFonts w:asciiTheme="minorHAnsi" w:hAnsiTheme="minorHAnsi"/>
          <w:b/>
          <w:bCs/>
          <w:sz w:val="24"/>
          <w:szCs w:val="24"/>
        </w:rPr>
        <w:t>marca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201</w:t>
      </w:r>
      <w:r w:rsidR="00821B04">
        <w:rPr>
          <w:rFonts w:asciiTheme="minorHAnsi" w:hAnsiTheme="minorHAnsi"/>
          <w:b/>
          <w:bCs/>
          <w:sz w:val="24"/>
          <w:szCs w:val="24"/>
        </w:rPr>
        <w:t>9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r.</w:t>
      </w:r>
      <w:r w:rsidR="00E839CA">
        <w:rPr>
          <w:rFonts w:asciiTheme="minorHAnsi" w:hAnsiTheme="minorHAnsi"/>
          <w:b/>
          <w:bCs/>
        </w:rPr>
        <w:br/>
      </w:r>
      <w:proofErr w:type="spellStart"/>
      <w:r w:rsidR="00E839CA" w:rsidRPr="00657330">
        <w:rPr>
          <w:rFonts w:asciiTheme="minorHAnsi" w:hAnsiTheme="minorHAnsi"/>
          <w:b/>
          <w:bCs/>
          <w:color w:val="0070C0"/>
          <w:sz w:val="16"/>
          <w:szCs w:val="16"/>
        </w:rPr>
        <w:t>Annex</w:t>
      </w:r>
      <w:proofErr w:type="spellEnd"/>
      <w:r w:rsidR="00E839CA" w:rsidRPr="00657330">
        <w:rPr>
          <w:rFonts w:asciiTheme="minorHAnsi" w:hAnsiTheme="minorHAnsi"/>
          <w:b/>
          <w:bCs/>
          <w:color w:val="0070C0"/>
          <w:sz w:val="16"/>
          <w:szCs w:val="16"/>
        </w:rPr>
        <w:t xml:space="preserve"> No. 1 to the </w:t>
      </w:r>
      <w:r w:rsidR="00783E51" w:rsidRPr="00657330">
        <w:rPr>
          <w:rFonts w:asciiTheme="minorHAnsi" w:hAnsiTheme="minorHAnsi"/>
          <w:b/>
          <w:bCs/>
          <w:color w:val="0070C0"/>
          <w:sz w:val="16"/>
          <w:szCs w:val="16"/>
        </w:rPr>
        <w:t>ENQUIRY</w:t>
      </w:r>
      <w:r w:rsidR="00E839CA" w:rsidRPr="00657330">
        <w:rPr>
          <w:rFonts w:asciiTheme="minorHAnsi" w:hAnsiTheme="minorHAnsi"/>
          <w:b/>
          <w:bCs/>
          <w:color w:val="0070C0"/>
          <w:sz w:val="16"/>
          <w:szCs w:val="16"/>
        </w:rPr>
        <w:t xml:space="preserve"> of </w:t>
      </w:r>
      <w:r w:rsidR="008645E5" w:rsidRPr="00657330">
        <w:rPr>
          <w:rFonts w:asciiTheme="minorHAnsi" w:hAnsiTheme="minorHAnsi"/>
          <w:b/>
          <w:bCs/>
          <w:color w:val="0070C0"/>
          <w:sz w:val="16"/>
          <w:szCs w:val="16"/>
        </w:rPr>
        <w:t>March</w:t>
      </w:r>
      <w:r w:rsidR="00E839CA" w:rsidRPr="00657330">
        <w:rPr>
          <w:rFonts w:asciiTheme="minorHAnsi" w:hAnsiTheme="minorHAnsi"/>
          <w:b/>
          <w:bCs/>
          <w:color w:val="0070C0"/>
          <w:sz w:val="16"/>
          <w:szCs w:val="16"/>
        </w:rPr>
        <w:t xml:space="preserve"> </w:t>
      </w:r>
      <w:r w:rsidR="008645E5" w:rsidRPr="00657330">
        <w:rPr>
          <w:rFonts w:asciiTheme="minorHAnsi" w:hAnsiTheme="minorHAnsi"/>
          <w:b/>
          <w:bCs/>
          <w:color w:val="0070C0"/>
          <w:sz w:val="16"/>
          <w:szCs w:val="16"/>
        </w:rPr>
        <w:t>2</w:t>
      </w:r>
      <w:r w:rsidR="00D263E5" w:rsidRPr="00657330">
        <w:rPr>
          <w:rFonts w:asciiTheme="minorHAnsi" w:hAnsiTheme="minorHAnsi"/>
          <w:b/>
          <w:bCs/>
          <w:color w:val="0070C0"/>
          <w:sz w:val="16"/>
          <w:szCs w:val="16"/>
        </w:rPr>
        <w:t>7</w:t>
      </w:r>
      <w:r w:rsidR="00E839CA" w:rsidRPr="00657330">
        <w:rPr>
          <w:rFonts w:asciiTheme="minorHAnsi" w:hAnsiTheme="minorHAnsi"/>
          <w:b/>
          <w:bCs/>
          <w:color w:val="0070C0"/>
          <w:sz w:val="16"/>
          <w:szCs w:val="16"/>
        </w:rPr>
        <w:t>, 201</w:t>
      </w:r>
      <w:r w:rsidR="008645E5" w:rsidRPr="00657330">
        <w:rPr>
          <w:rFonts w:asciiTheme="minorHAnsi" w:hAnsiTheme="minorHAnsi"/>
          <w:b/>
          <w:bCs/>
          <w:color w:val="0070C0"/>
          <w:sz w:val="16"/>
          <w:szCs w:val="16"/>
        </w:rPr>
        <w:t>9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>.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br/>
      </w:r>
    </w:p>
    <w:p w:rsidR="00614C9D" w:rsidRPr="005D652A" w:rsidRDefault="00614C9D" w:rsidP="00783E51">
      <w:pPr>
        <w:jc w:val="center"/>
        <w:rPr>
          <w:rFonts w:asciiTheme="minorHAnsi" w:hAnsiTheme="minorHAnsi"/>
          <w:b/>
          <w:bCs/>
        </w:rPr>
      </w:pPr>
    </w:p>
    <w:p w:rsidR="005D652A" w:rsidRPr="008645E5" w:rsidRDefault="000E3CA2" w:rsidP="004072D9">
      <w:pPr>
        <w:spacing w:line="240" w:lineRule="auto"/>
        <w:rPr>
          <w:rFonts w:asciiTheme="minorHAnsi" w:hAnsiTheme="minorHAnsi"/>
          <w:b/>
          <w:bCs/>
          <w:sz w:val="16"/>
          <w:szCs w:val="16"/>
          <w:lang w:val="en-US"/>
        </w:rPr>
      </w:pPr>
      <w:r w:rsidRPr="0091197F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5D652A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NA ZAKUP 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USŁUG</w:t>
      </w:r>
      <w:r w:rsidR="00BA1687" w:rsidRPr="008645E5">
        <w:rPr>
          <w:rFonts w:asciiTheme="minorHAnsi" w:hAnsiTheme="minorHAnsi"/>
          <w:b/>
          <w:bCs/>
          <w:sz w:val="16"/>
          <w:szCs w:val="16"/>
          <w:lang w:val="en-US"/>
        </w:rPr>
        <w:t>: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BA1687" w:rsidRPr="008645E5">
        <w:rPr>
          <w:rFonts w:asciiTheme="minorHAnsi" w:hAnsiTheme="minorHAnsi"/>
          <w:b/>
          <w:bCs/>
          <w:sz w:val="16"/>
          <w:szCs w:val="16"/>
          <w:lang w:val="en-US"/>
        </w:rPr>
        <w:t>o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rganizacja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i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wyposażenie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stoiska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na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targach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„</w:t>
      </w:r>
      <w:r w:rsidR="008645E5" w:rsidRPr="008645E5">
        <w:rPr>
          <w:rFonts w:asciiTheme="minorHAnsi" w:hAnsiTheme="minorHAnsi"/>
          <w:b/>
          <w:bCs/>
          <w:sz w:val="16"/>
          <w:szCs w:val="16"/>
          <w:lang w:val="en-US"/>
        </w:rPr>
        <w:t>AI</w:t>
      </w:r>
      <w:r w:rsidR="008645E5">
        <w:rPr>
          <w:rFonts w:asciiTheme="minorHAnsi" w:hAnsiTheme="minorHAnsi"/>
          <w:b/>
          <w:bCs/>
          <w:sz w:val="16"/>
          <w:szCs w:val="16"/>
          <w:lang w:val="en-US"/>
        </w:rPr>
        <w:t>MEX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”</w:t>
      </w:r>
      <w:r w:rsid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(2019)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w </w:t>
      </w:r>
      <w:r w:rsidR="008645E5">
        <w:rPr>
          <w:rFonts w:asciiTheme="minorHAnsi" w:hAnsiTheme="minorHAnsi"/>
          <w:b/>
          <w:bCs/>
          <w:sz w:val="16"/>
          <w:szCs w:val="16"/>
          <w:lang w:val="en-US"/>
        </w:rPr>
        <w:t>Sydney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(</w:t>
      </w:r>
      <w:r w:rsidR="008645E5">
        <w:rPr>
          <w:rFonts w:asciiTheme="minorHAnsi" w:hAnsiTheme="minorHAnsi"/>
          <w:b/>
          <w:bCs/>
          <w:sz w:val="16"/>
          <w:szCs w:val="16"/>
          <w:lang w:val="en-US"/>
        </w:rPr>
        <w:t>Australi</w:t>
      </w:r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a)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wraz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z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usługami</w:t>
      </w:r>
      <w:proofErr w:type="spellEnd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A51C19" w:rsidRPr="008645E5">
        <w:rPr>
          <w:rFonts w:asciiTheme="minorHAnsi" w:hAnsiTheme="minorHAnsi"/>
          <w:b/>
          <w:bCs/>
          <w:sz w:val="16"/>
          <w:szCs w:val="16"/>
          <w:lang w:val="en-US"/>
        </w:rPr>
        <w:t>towarzyszącymi</w:t>
      </w:r>
      <w:proofErr w:type="spellEnd"/>
      <w:r w:rsidR="008B0A98" w:rsidRPr="008645E5">
        <w:rPr>
          <w:rFonts w:asciiTheme="minorHAnsi" w:hAnsiTheme="minorHAnsi"/>
          <w:b/>
          <w:bCs/>
          <w:sz w:val="16"/>
          <w:szCs w:val="16"/>
          <w:lang w:val="en-US"/>
        </w:rPr>
        <w:br/>
      </w:r>
      <w:bookmarkStart w:id="0" w:name="_Hlk4570850"/>
      <w:r w:rsidR="00BA1687" w:rsidRPr="00657330">
        <w:rPr>
          <w:rFonts w:asciiTheme="minorHAnsi" w:hAnsiTheme="minorHAnsi"/>
          <w:color w:val="0070C0"/>
          <w:sz w:val="12"/>
          <w:szCs w:val="12"/>
          <w:lang w:val="en-US"/>
        </w:rPr>
        <w:t>FOR PURCHASE OF SERVICES: Organization and equipment of the stand at the "</w:t>
      </w:r>
      <w:r w:rsidR="008645E5" w:rsidRPr="00657330">
        <w:rPr>
          <w:rFonts w:asciiTheme="minorHAnsi" w:hAnsiTheme="minorHAnsi"/>
          <w:color w:val="0070C0"/>
          <w:sz w:val="12"/>
          <w:szCs w:val="12"/>
          <w:lang w:val="en-US"/>
        </w:rPr>
        <w:t>AIMEX</w:t>
      </w:r>
      <w:r w:rsidR="00BA1687" w:rsidRPr="00657330">
        <w:rPr>
          <w:rFonts w:asciiTheme="minorHAnsi" w:hAnsiTheme="minorHAnsi"/>
          <w:color w:val="0070C0"/>
          <w:sz w:val="12"/>
          <w:szCs w:val="12"/>
          <w:lang w:val="en-US"/>
        </w:rPr>
        <w:t xml:space="preserve">" </w:t>
      </w:r>
      <w:r w:rsidR="008645E5" w:rsidRPr="00657330">
        <w:rPr>
          <w:rFonts w:asciiTheme="minorHAnsi" w:hAnsiTheme="minorHAnsi"/>
          <w:color w:val="0070C0"/>
          <w:sz w:val="12"/>
          <w:szCs w:val="12"/>
          <w:lang w:val="en-US"/>
        </w:rPr>
        <w:t xml:space="preserve">(2019) </w:t>
      </w:r>
      <w:r w:rsidR="00BA1687" w:rsidRPr="00657330">
        <w:rPr>
          <w:rFonts w:asciiTheme="minorHAnsi" w:hAnsiTheme="minorHAnsi"/>
          <w:color w:val="0070C0"/>
          <w:sz w:val="12"/>
          <w:szCs w:val="12"/>
          <w:lang w:val="en-US"/>
        </w:rPr>
        <w:t xml:space="preserve">trade fair in </w:t>
      </w:r>
      <w:r w:rsidR="008645E5" w:rsidRPr="00657330">
        <w:rPr>
          <w:rFonts w:asciiTheme="minorHAnsi" w:hAnsiTheme="minorHAnsi"/>
          <w:color w:val="0070C0"/>
          <w:sz w:val="12"/>
          <w:szCs w:val="12"/>
          <w:lang w:val="en-US"/>
        </w:rPr>
        <w:t>Sydney</w:t>
      </w:r>
      <w:r w:rsidR="00BA1687" w:rsidRPr="00657330">
        <w:rPr>
          <w:rFonts w:asciiTheme="minorHAnsi" w:hAnsiTheme="minorHAnsi"/>
          <w:color w:val="0070C0"/>
          <w:sz w:val="12"/>
          <w:szCs w:val="12"/>
          <w:lang w:val="en-US"/>
        </w:rPr>
        <w:t xml:space="preserve"> (</w:t>
      </w:r>
      <w:r w:rsidR="008645E5" w:rsidRPr="00657330">
        <w:rPr>
          <w:rFonts w:asciiTheme="minorHAnsi" w:hAnsiTheme="minorHAnsi"/>
          <w:color w:val="0070C0"/>
          <w:sz w:val="12"/>
          <w:szCs w:val="12"/>
          <w:lang w:val="en-US"/>
        </w:rPr>
        <w:t>Australia</w:t>
      </w:r>
      <w:r w:rsidR="00BA1687" w:rsidRPr="00657330">
        <w:rPr>
          <w:rFonts w:asciiTheme="minorHAnsi" w:hAnsiTheme="minorHAnsi"/>
          <w:color w:val="0070C0"/>
          <w:sz w:val="12"/>
          <w:szCs w:val="12"/>
          <w:lang w:val="en-US"/>
        </w:rPr>
        <w:t>) together with accompanying services</w:t>
      </w:r>
      <w:bookmarkEnd w:id="0"/>
      <w:r w:rsidR="008B0A98" w:rsidRPr="00657330">
        <w:rPr>
          <w:rFonts w:asciiTheme="minorHAnsi" w:hAnsiTheme="minorHAnsi"/>
          <w:color w:val="0070C0"/>
          <w:sz w:val="12"/>
          <w:szCs w:val="12"/>
          <w:lang w:val="en-US"/>
        </w:rPr>
        <w:br/>
      </w:r>
    </w:p>
    <w:p w:rsidR="00B623B9" w:rsidRPr="00B80DD1" w:rsidRDefault="005D652A" w:rsidP="00BA1687">
      <w:pPr>
        <w:spacing w:line="240" w:lineRule="auto"/>
        <w:rPr>
          <w:rFonts w:asciiTheme="minorHAnsi" w:hAnsiTheme="minorHAnsi"/>
          <w:b/>
          <w:bCs/>
          <w:sz w:val="16"/>
          <w:szCs w:val="16"/>
          <w:lang w:val="en-US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 xml:space="preserve">dotyczy projektu: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Ekspansja eksportowa firmy SIL TRADE, producenta nowatorskich górniczych lin szybowych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na wybranych rynkach w "Programie promocji branży maszyn i urządzeń".</w:t>
      </w:r>
      <w:r w:rsidR="00B623B9" w:rsidRPr="00BA2AEF">
        <w:rPr>
          <w:rFonts w:asciiTheme="minorHAnsi" w:hAnsiTheme="minorHAnsi"/>
          <w:b/>
          <w:bCs/>
          <w:sz w:val="16"/>
          <w:szCs w:val="16"/>
        </w:rPr>
        <w:br/>
      </w:r>
      <w:r w:rsidR="00B623B9" w:rsidRPr="00B80DD1">
        <w:rPr>
          <w:rFonts w:asciiTheme="minorHAnsi" w:hAnsiTheme="minorHAnsi"/>
          <w:color w:val="0070C0"/>
          <w:sz w:val="12"/>
          <w:szCs w:val="12"/>
          <w:lang w:val="en-US"/>
        </w:rPr>
        <w:t xml:space="preserve">Concerns the </w:t>
      </w:r>
      <w:r w:rsidR="00B80DD1" w:rsidRPr="00B80DD1">
        <w:rPr>
          <w:rFonts w:asciiTheme="minorHAnsi" w:hAnsiTheme="minorHAnsi"/>
          <w:color w:val="0070C0"/>
          <w:sz w:val="12"/>
          <w:szCs w:val="12"/>
          <w:lang w:val="en-US"/>
        </w:rPr>
        <w:t>P</w:t>
      </w:r>
      <w:r w:rsidR="00B623B9" w:rsidRPr="00B80DD1">
        <w:rPr>
          <w:rFonts w:asciiTheme="minorHAnsi" w:hAnsiTheme="minorHAnsi"/>
          <w:color w:val="0070C0"/>
          <w:sz w:val="12"/>
          <w:szCs w:val="12"/>
          <w:lang w:val="en-US"/>
        </w:rPr>
        <w:t>roject</w:t>
      </w:r>
      <w:r w:rsidR="004072D9" w:rsidRPr="00B80DD1">
        <w:rPr>
          <w:rFonts w:asciiTheme="minorHAnsi" w:hAnsiTheme="minorHAnsi"/>
          <w:color w:val="0070C0"/>
          <w:sz w:val="12"/>
          <w:szCs w:val="12"/>
          <w:lang w:val="en-US"/>
        </w:rPr>
        <w:t>:</w:t>
      </w:r>
      <w:r w:rsidR="00BA1687" w:rsidRPr="00B80DD1">
        <w:rPr>
          <w:rFonts w:asciiTheme="minorHAnsi" w:hAnsiTheme="minorHAnsi"/>
          <w:color w:val="0070C0"/>
          <w:sz w:val="12"/>
          <w:szCs w:val="12"/>
          <w:lang w:val="en-US"/>
        </w:rPr>
        <w:t xml:space="preserve"> </w:t>
      </w:r>
      <w:bookmarkStart w:id="1" w:name="_Hlk4574652"/>
      <w:r w:rsidR="004072D9" w:rsidRPr="00B80DD1">
        <w:rPr>
          <w:rFonts w:asciiTheme="minorHAnsi" w:hAnsiTheme="minorHAnsi"/>
          <w:color w:val="0070C0"/>
          <w:sz w:val="12"/>
          <w:szCs w:val="12"/>
          <w:lang w:val="en-US"/>
        </w:rPr>
        <w:t>Expansion of export of the SIL TRADE company, manufacturer of innovative mining ropes on selected markets in the "Program of promotion of the machine and equipment industry"</w:t>
      </w:r>
      <w:bookmarkEnd w:id="1"/>
      <w:r w:rsidR="00B623B9" w:rsidRPr="00B80DD1">
        <w:rPr>
          <w:rFonts w:asciiTheme="minorHAnsi" w:hAnsiTheme="minorHAnsi"/>
          <w:sz w:val="12"/>
          <w:szCs w:val="12"/>
          <w:lang w:val="en-US"/>
        </w:rPr>
        <w:br/>
      </w:r>
    </w:p>
    <w:p w:rsidR="00F277A3" w:rsidRPr="0091197F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91197F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91197F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91197F">
        <w:rPr>
          <w:rFonts w:asciiTheme="minorHAnsi" w:hAnsiTheme="minorHAnsi"/>
          <w:color w:val="0070C0"/>
          <w:sz w:val="12"/>
          <w:szCs w:val="12"/>
          <w:lang w:val="en-US"/>
        </w:rPr>
        <w:t>PROJECT CO-FINANCED BY THE EUROPEAN UNION FROM THE EUROPEAN REGIONAL DEVELOPMENT FUND</w:t>
      </w:r>
      <w:r w:rsidR="00F43A58" w:rsidRPr="0091197F">
        <w:rPr>
          <w:rFonts w:asciiTheme="minorHAnsi" w:hAnsiTheme="minorHAnsi"/>
          <w:color w:val="0070C0"/>
          <w:sz w:val="16"/>
          <w:szCs w:val="16"/>
          <w:lang w:val="en-US"/>
        </w:rPr>
        <w:br/>
      </w:r>
      <w:bookmarkStart w:id="2" w:name="_Hlk502747745"/>
      <w:r w:rsidR="00A51C19" w:rsidRPr="0091197F">
        <w:rPr>
          <w:rFonts w:asciiTheme="minorHAnsi" w:hAnsiTheme="minorHAnsi"/>
          <w:b/>
          <w:bCs/>
          <w:sz w:val="16"/>
          <w:szCs w:val="16"/>
          <w:lang w:val="en-US"/>
        </w:rPr>
        <w:t>POIR.03.03.03-24-0031/17</w:t>
      </w:r>
      <w:bookmarkEnd w:id="2"/>
    </w:p>
    <w:p w:rsidR="00DC5BB6" w:rsidRPr="0091197F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614C9D" w:rsidRPr="0091197F" w:rsidRDefault="00614C9D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614C9D" w:rsidRPr="0091197F" w:rsidRDefault="00614C9D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614C9D" w:rsidRPr="0091197F" w:rsidRDefault="00614C9D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657330">
        <w:rPr>
          <w:rFonts w:asciiTheme="minorHAnsi" w:hAnsiTheme="minorHAnsi"/>
          <w:b/>
          <w:bCs/>
          <w:color w:val="0070C0"/>
          <w:sz w:val="16"/>
          <w:szCs w:val="16"/>
          <w:lang w:val="en-US"/>
        </w:rPr>
        <w:t>ATTENTION:</w:t>
      </w:r>
      <w:r w:rsidRPr="00657330">
        <w:rPr>
          <w:rFonts w:asciiTheme="minorHAnsi" w:hAnsiTheme="minorHAnsi"/>
          <w:color w:val="0070C0"/>
          <w:sz w:val="16"/>
          <w:szCs w:val="16"/>
          <w:lang w:val="en-US"/>
        </w:rPr>
        <w:t xml:space="preserve"> This document is considered to have been prepared in Polish, filled in with numerical data and with contact details in their original spelling/wording - descriptions in English</w:t>
      </w:r>
      <w:r w:rsidR="00F76583">
        <w:rPr>
          <w:rFonts w:asciiTheme="minorHAnsi" w:hAnsiTheme="minorHAnsi"/>
          <w:color w:val="0070C0"/>
          <w:sz w:val="16"/>
          <w:szCs w:val="16"/>
          <w:lang w:val="en-US"/>
        </w:rPr>
        <w:t xml:space="preserve"> </w:t>
      </w:r>
      <w:r w:rsidRPr="00657330">
        <w:rPr>
          <w:rFonts w:asciiTheme="minorHAnsi" w:hAnsiTheme="minorHAnsi"/>
          <w:color w:val="0070C0"/>
          <w:sz w:val="16"/>
          <w:szCs w:val="16"/>
          <w:lang w:val="en-US"/>
        </w:rPr>
        <w:t xml:space="preserve">serve only as a facilitation for the Bidder to easier identify individual fields of the form. </w:t>
      </w:r>
      <w:r w:rsidRPr="00657330">
        <w:rPr>
          <w:rFonts w:asciiTheme="minorHAnsi" w:hAnsiTheme="minorHAnsi"/>
          <w:b/>
          <w:bCs/>
          <w:color w:val="0070C0"/>
          <w:sz w:val="16"/>
          <w:szCs w:val="16"/>
          <w:lang w:val="en-US"/>
        </w:rPr>
        <w:t>The offer, in the form of</w:t>
      </w:r>
      <w:r w:rsidRPr="00657330">
        <w:rPr>
          <w:rFonts w:asciiTheme="minorHAnsi" w:hAnsiTheme="minorHAnsi"/>
          <w:color w:val="0070C0"/>
          <w:sz w:val="16"/>
          <w:szCs w:val="16"/>
          <w:lang w:val="en-US"/>
        </w:rPr>
        <w:t xml:space="preserve"> </w:t>
      </w:r>
      <w:r w:rsidRPr="00657330">
        <w:rPr>
          <w:rFonts w:asciiTheme="minorHAnsi" w:hAnsiTheme="minorHAnsi"/>
          <w:b/>
          <w:bCs/>
          <w:color w:val="0070C0"/>
          <w:sz w:val="16"/>
          <w:szCs w:val="16"/>
          <w:lang w:val="en-US"/>
        </w:rPr>
        <w:t>this Offer Form</w:t>
      </w:r>
      <w:r w:rsidRPr="00657330">
        <w:rPr>
          <w:rFonts w:asciiTheme="minorHAnsi" w:hAnsiTheme="minorHAnsi"/>
          <w:color w:val="0070C0"/>
          <w:sz w:val="16"/>
          <w:szCs w:val="16"/>
          <w:lang w:val="en-US"/>
        </w:rPr>
        <w:t xml:space="preserve">, </w:t>
      </w:r>
      <w:r w:rsidRPr="00657330">
        <w:rPr>
          <w:rFonts w:asciiTheme="minorHAnsi" w:hAnsiTheme="minorHAnsi"/>
          <w:b/>
          <w:bCs/>
          <w:color w:val="0070C0"/>
          <w:sz w:val="16"/>
          <w:szCs w:val="16"/>
          <w:lang w:val="en-US"/>
        </w:rPr>
        <w:t>is considered to have been submitted in Polish!</w:t>
      </w:r>
    </w:p>
    <w:p w:rsidR="00C3070F" w:rsidRPr="00B80DD1" w:rsidRDefault="00C3070F" w:rsidP="00444302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p w:rsidR="00614C9D" w:rsidRPr="00B80DD1" w:rsidRDefault="00614C9D" w:rsidP="00444302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p w:rsidR="00614C9D" w:rsidRPr="00B80DD1" w:rsidRDefault="00614C9D" w:rsidP="00444302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614C9D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Purchaser</w:t>
            </w:r>
            <w:proofErr w:type="spellEnd"/>
            <w:r w:rsidR="00657330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/ </w:t>
            </w:r>
            <w:r w:rsidR="00657330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br/>
            </w:r>
            <w:proofErr w:type="spellStart"/>
            <w:r w:rsidR="00657330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Tendering</w:t>
            </w:r>
            <w:proofErr w:type="spellEnd"/>
            <w:r w:rsidR="00657330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Party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F97031" w:rsidRDefault="00226E1D" w:rsidP="005D6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5D652A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SIL-TRADE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Beata Polaczek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Kościuszki 150, 40 - 524 Katowice, Polska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NIP: 634-233-29-61 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(EU-VAT: PL6342332961),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>REGON 276717528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BA1687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91197F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657330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proofErr w:type="spellStart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657330" w:rsidRDefault="00614C9D" w:rsidP="00B164F7">
            <w:pPr>
              <w:pStyle w:val="Zwykytekst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B80DD1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C</w:t>
            </w:r>
            <w:proofErr w:type="spellStart"/>
            <w:r w:rsidR="00B164F7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orrespondence</w:t>
            </w:r>
            <w:proofErr w:type="spellEnd"/>
            <w:r w:rsidR="00B164F7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B164F7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address</w:t>
            </w:r>
            <w:proofErr w:type="spellEnd"/>
          </w:p>
          <w:p w:rsidR="00E95B31" w:rsidRPr="00614C9D" w:rsidRDefault="00B164F7" w:rsidP="00614C9D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(</w:t>
            </w:r>
            <w:proofErr w:type="spellStart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if</w:t>
            </w:r>
            <w:proofErr w:type="spellEnd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different</w:t>
            </w:r>
            <w:proofErr w:type="spellEnd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than</w:t>
            </w:r>
            <w:proofErr w:type="spellEnd"/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 xml:space="preserve"> 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headquarters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573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firma -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65733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(</w:t>
            </w:r>
            <w:r w:rsidR="00A51C19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3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)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</w:t>
            </w:r>
            <w:r w:rsid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Company - 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full name, registered address, 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(</w:t>
            </w:r>
            <w:r w:rsidR="00A51C19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5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)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F97031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B164F7" w:rsidRPr="00F97031" w:rsidTr="00614C9D">
        <w:trPr>
          <w:trHeight w:val="2459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91197F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657330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</w:t>
            </w:r>
            <w:r w:rsidR="00A51C19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4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)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B80DD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B80DD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B80DD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91197F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C5" w:rsidRDefault="00917E09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doświadczenie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Oferenta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902F3" w:rsidRPr="00614C9D" w:rsidRDefault="003547C5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9902F3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(</w:t>
            </w:r>
            <w:r w:rsidR="00A51C19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6</w:t>
            </w:r>
            <w:r w:rsidR="009902F3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vertAlign w:val="superscript"/>
                <w:lang w:val="en-US"/>
              </w:rPr>
              <w:t>)</w:t>
            </w:r>
            <w:r w:rsidR="009902F3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Bidder's experience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4D03D2" w:rsidRDefault="0091197F" w:rsidP="008B398F">
            <w:pPr>
              <w:pStyle w:val="Zwykytekst"/>
              <w:spacing w:before="6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Wyłącznie dla celów informacyjnych - przybliżony 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okres prowadzenia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przez Oferenta działalności w zakresie </w:t>
            </w:r>
            <w:r w:rsidR="00A51C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organizacji targów i wystaw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D03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06F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</w:t>
            </w:r>
            <w:r w:rsidR="00917E09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51C1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lat</w:t>
            </w:r>
            <w:r w:rsidR="004D03D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 xml:space="preserve"> / </w:t>
            </w:r>
            <w:proofErr w:type="spellStart"/>
            <w:r w:rsidR="004D03D2" w:rsidRPr="004D03D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  <w:t>years</w:t>
            </w:r>
            <w:proofErr w:type="spellEnd"/>
          </w:p>
          <w:p w:rsidR="009902F3" w:rsidRPr="00657330" w:rsidRDefault="0091197F" w:rsidP="008B398F">
            <w:pPr>
              <w:pStyle w:val="Zwykytekst"/>
              <w:spacing w:before="60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Approximate p</w:t>
            </w:r>
            <w:r w:rsidR="009902F3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eriod of conducting by the tenderer activities in the field of </w:t>
            </w:r>
            <w:r w:rsidR="004072D9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organiza</w:t>
            </w:r>
            <w:r w:rsidR="009902F3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tion of </w:t>
            </w:r>
            <w:r w:rsidR="004072D9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fairs and exhibitions</w:t>
            </w:r>
            <w:r w:rsidR="009902F3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–</w:t>
            </w:r>
            <w:r w:rsidR="008B398F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 w:rsidR="004072D9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year</w:t>
            </w:r>
            <w:r w:rsidR="009902F3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(for information purposes only)</w:t>
            </w:r>
            <w:r w:rsidR="004D03D2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in </w:t>
            </w:r>
            <w:r w:rsidR="004D03D2" w:rsidRPr="004D03D2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years</w:t>
            </w:r>
            <w:r w:rsidR="004D03D2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.</w:t>
            </w:r>
          </w:p>
          <w:p w:rsidR="00870DED" w:rsidRPr="00B80DD1" w:rsidRDefault="00870DED" w:rsidP="00870DED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2559A" w:rsidRPr="00821B04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821B04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Operational Program</w:t>
            </w:r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821B04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91197F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821B04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733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657330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The title of the </w:t>
            </w:r>
            <w:r w:rsidR="00657330"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P</w:t>
            </w: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roject</w:t>
            </w:r>
          </w:p>
          <w:p w:rsidR="00E95B31" w:rsidRPr="00B80DD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95B31" w:rsidRPr="00B80DD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1E0" w:rsidRPr="00D531E0" w:rsidRDefault="00A51C19" w:rsidP="00A51C1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Ekspansja eksportowa firmy SIL TRADE, producenta nowatorskich górniczych lin szybowych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na wybranych rynkach w "Programie promocji branży maszyn i urządzeń".</w:t>
            </w:r>
            <w:r w:rsidR="00334292" w:rsidRPr="00A51C1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3E43E7" w:rsidRPr="00614C9D" w:rsidRDefault="00BA1687" w:rsidP="00614C9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Expansion of export of the SIL TRADE company, manufacturer of innovative mining ropes on selected markets in the "Program of promotion of the machine and equipment industry".</w:t>
            </w:r>
          </w:p>
        </w:tc>
      </w:tr>
      <w:tr w:rsidR="00917E09" w:rsidRPr="0091197F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B80DD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657330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657330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</w:p>
          <w:p w:rsidR="005B53DF" w:rsidRPr="00614C9D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75CCD" w:rsidRDefault="00875CCD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75CCD" w:rsidRPr="00875CCD" w:rsidRDefault="00875CCD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0"/>
                <w:szCs w:val="10"/>
                <w:lang w:val="en-US"/>
              </w:rPr>
            </w:pPr>
          </w:p>
          <w:p w:rsidR="00875CCD" w:rsidRDefault="00875CCD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F76583" w:rsidRPr="00F97031" w:rsidRDefault="00F76583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1.</w:t>
            </w:r>
            <w:r w:rsidR="00B454B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…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 w:rsid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</w:t>
            </w:r>
            <w:r w:rsidR="00F76583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–</w:t>
            </w:r>
            <w:r w:rsid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details</w:t>
            </w:r>
          </w:p>
          <w:p w:rsidR="00F76583" w:rsidRPr="0002418C" w:rsidRDefault="00875CCD" w:rsidP="005B53DF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1.</w:t>
            </w:r>
            <w:r w:rsidR="00B454B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…</w:t>
            </w:r>
          </w:p>
          <w:p w:rsidR="0081078F" w:rsidRPr="000978F8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B454BC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… </w:t>
            </w:r>
            <w:proofErr w:type="spellStart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75CCD" w:rsidRPr="00F97031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1.</w:t>
            </w: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Default="00B454BC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… </w:t>
            </w:r>
            <w:r w:rsidR="00875CCD"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 w:rsidR="00875CCD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– details</w:t>
            </w:r>
          </w:p>
          <w:p w:rsidR="00875CCD" w:rsidRPr="0002418C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1.</w:t>
            </w: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875CCD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0"/>
                <w:szCs w:val="10"/>
                <w:lang w:val="en-US"/>
              </w:rPr>
            </w:pPr>
          </w:p>
          <w:p w:rsidR="00875CCD" w:rsidRDefault="00875CCD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75CCD" w:rsidRPr="00F97031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2.</w:t>
            </w:r>
            <w:r w:rsidR="00B454B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…</w:t>
            </w: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– details</w:t>
            </w:r>
          </w:p>
          <w:p w:rsidR="00875CCD" w:rsidRPr="0002418C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2</w:t>
            </w:r>
            <w:r w:rsidR="00B454B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…</w:t>
            </w:r>
          </w:p>
          <w:p w:rsidR="0002418C" w:rsidRDefault="0002418C" w:rsidP="0002418C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Default="0002418C" w:rsidP="000241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0241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02418C" w:rsidRDefault="0002418C" w:rsidP="000241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B454BC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… </w:t>
            </w:r>
            <w:proofErr w:type="spellStart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5CC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75CCD" w:rsidRPr="00F97031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2.</w:t>
            </w: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Default="00B454BC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… </w:t>
            </w:r>
            <w:r w:rsidR="00875CCD"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 w:rsidR="00875CCD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– details</w:t>
            </w: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2.</w:t>
            </w: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75CCD" w:rsidRPr="00F97031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3.</w:t>
            </w: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– details</w:t>
            </w:r>
          </w:p>
          <w:p w:rsidR="00875CCD" w:rsidRPr="0002418C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3.</w:t>
            </w: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75CCD" w:rsidRPr="00F97031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Zad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. 4.</w:t>
            </w: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Pr="005B53DF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Subject of the tender</w:t>
            </w: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– details</w:t>
            </w:r>
          </w:p>
          <w:p w:rsidR="00875CCD" w:rsidRPr="0002418C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Task 4</w:t>
            </w: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875CCD" w:rsidRPr="0002418C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</w:p>
          <w:p w:rsidR="0002418C" w:rsidRDefault="0002418C" w:rsidP="0002418C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02418C" w:rsidRPr="00614C9D" w:rsidRDefault="0002418C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ZAKUP USŁUG: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Organizacja i wyposażenie stoiska na targach „</w:t>
            </w:r>
            <w:r w:rsidR="00614C9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AIMEX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” </w:t>
            </w:r>
            <w:r w:rsidR="00614C9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(2019)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</w:t>
            </w:r>
            <w:r w:rsidR="00614C9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Sydney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(</w:t>
            </w:r>
            <w:r w:rsidR="00614C9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Australi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wraz z usługami towarzyszącymi </w:t>
            </w:r>
          </w:p>
          <w:p w:rsid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7E09" w:rsidRPr="00A51C19" w:rsidRDefault="00917E0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KOD</w:t>
            </w:r>
            <w:r w:rsidRPr="00F970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CPV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Zamówienia</w:t>
            </w:r>
            <w:r w:rsidR="00614C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65733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/ </w:t>
            </w:r>
            <w:r w:rsidR="00614C9D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 xml:space="preserve">CPV </w:t>
            </w:r>
            <w:proofErr w:type="spellStart"/>
            <w:r w:rsidR="00614C9D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Codes</w:t>
            </w:r>
            <w:proofErr w:type="spellEnd"/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: 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wiodący/główny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ED1F73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(</w:t>
            </w:r>
            <w:proofErr w:type="spellStart"/>
            <w:r w:rsidR="0081078F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m</w:t>
            </w:r>
            <w:r w:rsidR="00ED1F73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ain</w:t>
            </w:r>
            <w:proofErr w:type="spellEnd"/>
            <w:r w:rsidR="00ED1F73"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)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79956000-0 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  <w:r w:rsidRPr="0081078F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Usługi w zakresie organizacji targów i wystaw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C19" w:rsidRPr="00A51C19" w:rsidRDefault="00ED1F73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ozostałe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65733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l-PL"/>
              </w:rPr>
              <w:t>other</w:t>
            </w:r>
            <w:proofErr w:type="spellEnd"/>
            <w:r w:rsidR="00614C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22460000-6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Materiały reklamowe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31523000-8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Podświetlane znaki i szyldy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39154000-6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Sprzęt wystawowy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79341000-9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reklamowe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79540000-1  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w zakresie tłumaczeń ustnych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79824000-6 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drukowania i dystrybucji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79956000-8   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w zakresie organizacji wystaw, targów i kongresów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90911200-8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sprzątania budynków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92521210-4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ab/>
              <w:t>Usługi ochrony wystaw</w:t>
            </w:r>
            <w:r w:rsidR="00ED1F73" w:rsidRPr="00F7658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F76583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98390000-3  </w:t>
            </w:r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Inne</w:t>
            </w:r>
            <w:proofErr w:type="spellEnd"/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usługi</w:t>
            </w:r>
            <w:proofErr w:type="spellEnd"/>
            <w:r w:rsidRPr="00F7658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.</w:t>
            </w:r>
          </w:p>
          <w:p w:rsidR="00A51C19" w:rsidRPr="00821B04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531E0" w:rsidRPr="00821B04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A51C19" w:rsidRPr="00821B04" w:rsidRDefault="00A51C19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D56B8F" w:rsidRPr="00657330" w:rsidRDefault="00D56B8F" w:rsidP="00D56B8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FOR PURCHASE OF SERVICES: Organization and equipment of the stand at the "</w:t>
            </w:r>
            <w:r w:rsidR="00614C9D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AIMEX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"</w:t>
            </w:r>
            <w:r w:rsidR="00614C9D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(2019)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trade fair in </w:t>
            </w:r>
            <w:r w:rsidR="00614C9D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Sydney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(</w:t>
            </w:r>
            <w:r w:rsidR="00614C9D"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Australi</w:t>
            </w:r>
            <w:r w:rsidRPr="00657330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a) together with accompanying services</w:t>
            </w:r>
          </w:p>
          <w:p w:rsidR="00C878BE" w:rsidRPr="00F76583" w:rsidRDefault="00C878BE" w:rsidP="00D56B8F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n-US"/>
              </w:rPr>
            </w:pPr>
          </w:p>
          <w:p w:rsidR="00917E09" w:rsidRPr="00F97031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Specyfikacja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– usługi powinny obejmować co najmniej</w:t>
            </w:r>
            <w:r w:rsidR="000978F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02418C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>–</w:t>
            </w:r>
            <w:r w:rsidR="000978F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02418C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dla poszczególnych czterech zadań - </w:t>
            </w:r>
            <w:r w:rsidR="000978F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>o</w:t>
            </w:r>
            <w:r w:rsidR="0002418C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>d</w:t>
            </w:r>
            <w:r w:rsidR="000978F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>powiednio</w:t>
            </w: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D531E0" w:rsidRPr="000978F8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x-none"/>
              </w:rPr>
            </w:pPr>
          </w:p>
          <w:p w:rsidR="00917E09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Service </w:t>
            </w:r>
            <w:r w:rsid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detailed </w:t>
            </w:r>
            <w:r w:rsidRP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specification – services </w:t>
            </w:r>
            <w:r w:rsid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in particular </w:t>
            </w:r>
            <w:r w:rsidR="0002418C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separate 4 (four) </w:t>
            </w:r>
            <w:r w:rsid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 xml:space="preserve">tasks </w:t>
            </w:r>
            <w:r w:rsidRP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>should include no less than</w:t>
            </w:r>
            <w:r w:rsidR="000978F8" w:rsidRP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>, respectively</w:t>
            </w:r>
            <w:r w:rsidRPr="00657330">
              <w:rPr>
                <w:rFonts w:asciiTheme="minorHAnsi" w:eastAsiaTheme="minorHAnsi" w:hAnsiTheme="minorHAnsi" w:cstheme="minorHAnsi"/>
                <w:bCs/>
                <w:color w:val="0070C0"/>
                <w:sz w:val="18"/>
                <w:szCs w:val="18"/>
                <w:lang w:val="en-US" w:eastAsia="pl-PL"/>
              </w:rPr>
              <w:t>:</w:t>
            </w:r>
          </w:p>
          <w:p w:rsidR="00D531E0" w:rsidRPr="00A51C19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Default="00C50906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978F8" w:rsidRPr="00F97031" w:rsidRDefault="000978F8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51C19" w:rsidRPr="00614C9D" w:rsidRDefault="00A51C19" w:rsidP="00614C9D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rPr>
                <w:rFonts w:eastAsiaTheme="minorHAnsi"/>
                <w:b/>
                <w:bCs/>
              </w:rPr>
            </w:pPr>
            <w:bookmarkStart w:id="3" w:name="_Hlk502661205"/>
            <w:r w:rsidRPr="00614C9D">
              <w:rPr>
                <w:b/>
                <w:bCs/>
              </w:rPr>
              <w:t>Stoisko (</w:t>
            </w:r>
            <w:r>
              <w:t>zabudowane z wyposażeniem i usługami)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>Powierzchnia wystawowa 12 m</w:t>
            </w:r>
            <w:r w:rsidRPr="00B05DD2">
              <w:rPr>
                <w:vertAlign w:val="superscript"/>
              </w:rPr>
              <w:t>2</w:t>
            </w:r>
            <w:r>
              <w:t xml:space="preserve"> – stoisko szeregowe o wymiarach 3x 4 m, typu ‘B’ (Space and Shell </w:t>
            </w:r>
            <w:proofErr w:type="spellStart"/>
            <w:r>
              <w:t>Scheme</w:t>
            </w:r>
            <w:proofErr w:type="spellEnd"/>
            <w:r>
              <w:t>); preferowane stoisko w linii ‘C’ – np. C146 (lub C151) – z przesunięciem tylnej ściany o 1m (stoisko powiększone z 3x3 do 3x4m),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 xml:space="preserve">standardowa konstrukcja/zabudowa stoiska, w przypadku ścian sąsiadujących – tylne/boczne ściany kompatybilne z systemem </w:t>
            </w:r>
            <w:proofErr w:type="spellStart"/>
            <w:r>
              <w:t>Velcro</w:t>
            </w:r>
            <w:proofErr w:type="spellEnd"/>
            <w:r>
              <w:t xml:space="preserve"> wys. 2,4 m, 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 xml:space="preserve">identyfikacja wystawcy na fryzie, 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 xml:space="preserve">min. dwa punkty oświetleniowe punktowe, </w:t>
            </w:r>
          </w:p>
          <w:p w:rsidR="00614C9D" w:rsidRPr="00B05DD2" w:rsidRDefault="00614C9D" w:rsidP="00614C9D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</w:rPr>
            </w:pPr>
            <w:r>
              <w:t>wykładzina dywanowa,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>obowiązkowe opłaty (opłata rejestracyjna, standardowy/obowiązkowy wpis do katalogu, ubezpieczenie OC – jeżeli wymagane, podłączenie prądu min. 3 kW),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>zasilanie 220-230V, min. 3 kW, cztery gniazdka (w tym co najmniej jedno – na zapleczu - z rozgałęźnikiem z min. 4 wyjściami): możliwość jednoczesnego podłączenia (dobór bezpieczników) co najmniej: czajnika elektrycznego, lodówki, telewizora, laptopa i 2 ładowarek telefonów komórkowych na stoisku, obwód na zapleczu 24/24h (lodówka…),</w:t>
            </w:r>
          </w:p>
          <w:p w:rsidR="00614C9D" w:rsidRDefault="00614C9D" w:rsidP="00614C9D">
            <w:pPr>
              <w:pStyle w:val="Akapitzlist"/>
              <w:spacing w:before="80" w:after="0" w:line="240" w:lineRule="auto"/>
            </w:pPr>
            <w:r>
              <w:t>standardowe usługi ochrony i codzienne sprzątania stoiska (3 dni, stoisko 12m</w:t>
            </w:r>
            <w:r w:rsidRPr="00493B54">
              <w:rPr>
                <w:vertAlign w:val="superscript"/>
              </w:rPr>
              <w:t>2</w:t>
            </w:r>
            <w:r>
              <w:t xml:space="preserve">), </w:t>
            </w:r>
          </w:p>
          <w:p w:rsidR="00F76583" w:rsidRDefault="00614C9D" w:rsidP="00614C9D">
            <w:pPr>
              <w:pStyle w:val="Akapitzlist"/>
              <w:spacing w:before="80" w:after="0" w:line="240" w:lineRule="auto"/>
            </w:pPr>
            <w:r>
              <w:t xml:space="preserve">dostęp bezprzewodowy (WiFi) do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</w:p>
          <w:p w:rsidR="00614C9D" w:rsidRPr="00B80DD1" w:rsidRDefault="00F76583" w:rsidP="00614C9D">
            <w:pPr>
              <w:pStyle w:val="Akapitzlist"/>
              <w:spacing w:before="80" w:after="0" w:line="240" w:lineRule="auto"/>
              <w:rPr>
                <w:lang w:val="en-US"/>
              </w:rPr>
            </w:pPr>
            <w:r w:rsidRPr="00B454BC">
              <w:rPr>
                <w:b/>
              </w:rPr>
              <w:t xml:space="preserve">                   - </w:t>
            </w:r>
            <w:r w:rsidR="00614C9D" w:rsidRPr="00B454BC">
              <w:rPr>
                <w:b/>
              </w:rPr>
              <w:t>proszę podać prędkość transmisji</w:t>
            </w:r>
            <w:r w:rsidRPr="00B454BC">
              <w:rPr>
                <w:b/>
              </w:rPr>
              <w:t>:</w:t>
            </w:r>
            <w:r>
              <w:t xml:space="preserve"> ………… / ……………. </w:t>
            </w:r>
            <w:r w:rsidRPr="00B80DD1">
              <w:rPr>
                <w:lang w:val="en-US"/>
              </w:rPr>
              <w:t>Mb/s</w:t>
            </w:r>
          </w:p>
          <w:p w:rsidR="00F76583" w:rsidRPr="00B80DD1" w:rsidRDefault="00F76583" w:rsidP="0002418C">
            <w:pPr>
              <w:pStyle w:val="Akapitzlist"/>
              <w:spacing w:before="80" w:after="0" w:line="240" w:lineRule="auto"/>
              <w:ind w:left="463"/>
              <w:rPr>
                <w:lang w:val="en-US"/>
              </w:rPr>
            </w:pPr>
          </w:p>
          <w:p w:rsidR="000978F8" w:rsidRPr="0002418C" w:rsidRDefault="009724C6" w:rsidP="0002418C">
            <w:pPr>
              <w:pStyle w:val="Akapitzlist"/>
              <w:spacing w:before="80" w:after="0" w:line="240" w:lineRule="auto"/>
              <w:ind w:left="463"/>
              <w:rPr>
                <w:lang w:val="en-US"/>
              </w:rPr>
            </w:pPr>
            <w:r w:rsidRPr="00B80DD1">
              <w:rPr>
                <w:lang w:val="en-US"/>
              </w:rPr>
              <w:lastRenderedPageBreak/>
              <w:br/>
            </w:r>
            <w:bookmarkStart w:id="4" w:name="_Hlk4576746"/>
            <w:r w:rsidR="000978F8" w:rsidRPr="000241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1. Stand</w:t>
            </w:r>
            <w:r w:rsidR="000978F8"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 (built-up with equipment and services)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Exhibition area 12 m2 - serial stand with dimensions 3x 4 m, type 'B' (Space and Shell Scheme); preferred stand in the 'C' line - e.g. C146 (or C151) - with a rear wall offset backwards by 1m (booth enlarged from 3x3 to effective 3x4m),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standard design / stand construction, in the case of neighboring walls - rear / side walls compatible with the Velcro system, height 2.4 m,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identification of the exhibitor on fascia panel,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min. two spotlights,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standard carpet flooring,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obligatory fees included (registration fee, standard/obligatory entry in the exhibition catalogue, civil liability insurance - if required, electricity connection of a minimum of 3 kW),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220-230V power supply, min. 3 kW, four sockets (including at least one - in the back facility area - with a splitter with at least 4 outputs): the possibility of simultaneous connection (selection of fuses) at least: an electric kettle, refrigerator, TV, laptop and 2 mobile phone chargers at the stand, perimeter circuit 24 / 24h (fridge ...),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standard security services and daily cleaning of the stand (3 days, stand 12 </w:t>
            </w:r>
            <w:proofErr w:type="spellStart"/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sq</w:t>
            </w:r>
            <w:proofErr w:type="spellEnd"/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 m),</w:t>
            </w:r>
          </w:p>
          <w:p w:rsidR="00F76583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wireless access to the internet</w:t>
            </w:r>
          </w:p>
          <w:p w:rsidR="00A51C19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B454B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please specify the </w:t>
            </w:r>
            <w:r w:rsidR="00F76583" w:rsidRPr="00B454B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WiFi </w:t>
            </w:r>
            <w:r w:rsidRPr="00B454B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baud rate</w:t>
            </w:r>
            <w:r w:rsidR="00F76583" w:rsidRPr="00B454B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: </w:t>
            </w:r>
            <w:r w:rsidR="00F76583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F76583" w:rsidRPr="00F76583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…</w:t>
            </w:r>
            <w:r w:rsidR="00F76583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..</w:t>
            </w:r>
            <w:r w:rsidR="00F76583" w:rsidRPr="00F76583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……… / ……………. Mb/s</w:t>
            </w:r>
          </w:p>
          <w:bookmarkEnd w:id="4"/>
          <w:p w:rsidR="000978F8" w:rsidRDefault="000978F8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76583" w:rsidRDefault="00F76583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76583" w:rsidRDefault="00F76583" w:rsidP="000978F8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8F8" w:rsidRPr="000978F8" w:rsidRDefault="000978F8" w:rsidP="000978F8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rPr>
                <w:b/>
                <w:bCs/>
              </w:rPr>
            </w:pPr>
            <w:r w:rsidRPr="000978F8">
              <w:rPr>
                <w:b/>
                <w:bCs/>
              </w:rPr>
              <w:t>Zabudowa i wyposażenie stoiska</w:t>
            </w:r>
            <w:r>
              <w:t xml:space="preserve"> </w:t>
            </w:r>
          </w:p>
          <w:p w:rsidR="000978F8" w:rsidRDefault="000978F8" w:rsidP="000978F8">
            <w:pPr>
              <w:pStyle w:val="Akapitzlist"/>
              <w:spacing w:before="80" w:after="0" w:line="240" w:lineRule="auto"/>
            </w:pPr>
            <w:r>
              <w:t xml:space="preserve">1 stolik kwadratowy (Expo </w:t>
            </w:r>
            <w:proofErr w:type="spellStart"/>
            <w:r>
              <w:t>Square</w:t>
            </w:r>
            <w:proofErr w:type="spellEnd"/>
            <w:r>
              <w:t xml:space="preserve">) lub okrągły (Expo </w:t>
            </w:r>
            <w:proofErr w:type="spellStart"/>
            <w:r>
              <w:t>Round</w:t>
            </w:r>
            <w:proofErr w:type="spellEnd"/>
            <w:r>
              <w:t>) biały</w:t>
            </w:r>
            <w:r>
              <w:br/>
              <w:t xml:space="preserve">+ 4 krzesła typu </w:t>
            </w:r>
            <w:proofErr w:type="spellStart"/>
            <w:r>
              <w:t>Oasis</w:t>
            </w:r>
            <w:proofErr w:type="spellEnd"/>
            <w:r>
              <w:t xml:space="preserve"> Chair (ew. Expo Chair) – białe</w:t>
            </w:r>
            <w:r>
              <w:br/>
              <w:t xml:space="preserve">+ 4 poduszki </w:t>
            </w:r>
            <w:proofErr w:type="spellStart"/>
            <w:r>
              <w:t>Oasis</w:t>
            </w:r>
            <w:proofErr w:type="spellEnd"/>
            <w:r>
              <w:t xml:space="preserve"> Chair </w:t>
            </w:r>
            <w:proofErr w:type="spellStart"/>
            <w:r>
              <w:t>Cushion</w:t>
            </w:r>
            <w:proofErr w:type="spellEnd"/>
            <w:r>
              <w:t xml:space="preserve"> – białe lub w kolorze ścian stoiska (jeżeli inny, niż biały),</w:t>
            </w:r>
          </w:p>
          <w:p w:rsidR="000978F8" w:rsidRPr="00236648" w:rsidRDefault="000978F8" w:rsidP="000978F8">
            <w:pPr>
              <w:pStyle w:val="Akapitzlist"/>
              <w:spacing w:before="80" w:after="0" w:line="240" w:lineRule="auto"/>
            </w:pPr>
            <w:r>
              <w:rPr>
                <w:lang w:val="en-US"/>
              </w:rPr>
              <w:t xml:space="preserve">1 </w:t>
            </w:r>
            <w:proofErr w:type="spellStart"/>
            <w:r w:rsidRPr="00236648">
              <w:rPr>
                <w:lang w:val="en-US"/>
              </w:rPr>
              <w:t>lada</w:t>
            </w:r>
            <w:proofErr w:type="spellEnd"/>
            <w:r w:rsidRPr="00236648">
              <w:rPr>
                <w:lang w:val="en-US"/>
              </w:rPr>
              <w:t xml:space="preserve"> </w:t>
            </w:r>
            <w:proofErr w:type="spellStart"/>
            <w:r w:rsidRPr="00236648">
              <w:rPr>
                <w:lang w:val="en-US"/>
              </w:rPr>
              <w:t>informacyjna</w:t>
            </w:r>
            <w:proofErr w:type="spellEnd"/>
            <w:r w:rsidRPr="00236648">
              <w:rPr>
                <w:lang w:val="en-US"/>
              </w:rPr>
              <w:t xml:space="preserve"> (Regent Reception Counter </w:t>
            </w:r>
            <w:proofErr w:type="spellStart"/>
            <w:r w:rsidRPr="00236648">
              <w:rPr>
                <w:lang w:val="en-US"/>
              </w:rPr>
              <w:t>lub</w:t>
            </w:r>
            <w:proofErr w:type="spellEnd"/>
            <w:r w:rsidRPr="00236648">
              <w:rPr>
                <w:lang w:val="en-US"/>
              </w:rPr>
              <w:t xml:space="preserve"> </w:t>
            </w:r>
            <w:proofErr w:type="spellStart"/>
            <w:r w:rsidRPr="00236648">
              <w:rPr>
                <w:lang w:val="en-US"/>
              </w:rPr>
              <w:t>podobn</w:t>
            </w:r>
            <w:r>
              <w:rPr>
                <w:lang w:val="en-US"/>
              </w:rPr>
              <w:t>a</w:t>
            </w:r>
            <w:proofErr w:type="spellEnd"/>
            <w:r w:rsidRPr="00236648">
              <w:rPr>
                <w:lang w:val="en-US"/>
              </w:rPr>
              <w:t xml:space="preserve">) </w:t>
            </w:r>
            <w:proofErr w:type="spellStart"/>
            <w:r w:rsidRPr="00236648">
              <w:rPr>
                <w:lang w:val="en-US"/>
              </w:rPr>
              <w:t>biała</w:t>
            </w:r>
            <w:proofErr w:type="spellEnd"/>
            <w:r w:rsidRPr="00236648">
              <w:rPr>
                <w:lang w:val="en-US"/>
              </w:rPr>
              <w:br/>
              <w:t xml:space="preserve">+ </w:t>
            </w:r>
            <w:r>
              <w:rPr>
                <w:lang w:val="en-US"/>
              </w:rPr>
              <w:t xml:space="preserve">1 </w:t>
            </w:r>
            <w:proofErr w:type="spellStart"/>
            <w:r w:rsidRPr="00236648">
              <w:rPr>
                <w:lang w:val="en-US"/>
              </w:rPr>
              <w:t>taboret</w:t>
            </w:r>
            <w:proofErr w:type="spellEnd"/>
            <w:r w:rsidRPr="00236648">
              <w:rPr>
                <w:lang w:val="en-US"/>
              </w:rPr>
              <w:t>/</w:t>
            </w:r>
            <w:proofErr w:type="spellStart"/>
            <w:r w:rsidRPr="00236648">
              <w:rPr>
                <w:lang w:val="en-US"/>
              </w:rPr>
              <w:t>hocker</w:t>
            </w:r>
            <w:proofErr w:type="spellEnd"/>
            <w:r w:rsidRPr="00236648">
              <w:rPr>
                <w:lang w:val="en-US"/>
              </w:rPr>
              <w:t xml:space="preserve"> Oasis Bar S</w:t>
            </w:r>
            <w:r>
              <w:rPr>
                <w:lang w:val="en-US"/>
              </w:rPr>
              <w:t>tool (</w:t>
            </w:r>
            <w:proofErr w:type="spellStart"/>
            <w:r>
              <w:rPr>
                <w:lang w:val="en-US"/>
              </w:rPr>
              <w:t>ew</w:t>
            </w:r>
            <w:proofErr w:type="spellEnd"/>
            <w:r>
              <w:rPr>
                <w:lang w:val="en-US"/>
              </w:rPr>
              <w:t xml:space="preserve">. </w:t>
            </w:r>
            <w:r w:rsidRPr="00236648">
              <w:t xml:space="preserve">Expo) </w:t>
            </w:r>
            <w:r>
              <w:t>– biały,</w:t>
            </w:r>
            <w:r>
              <w:br/>
              <w:t xml:space="preserve">+ 1 poduszka </w:t>
            </w:r>
            <w:proofErr w:type="spellStart"/>
            <w:r>
              <w:t>Oasis</w:t>
            </w:r>
            <w:proofErr w:type="spellEnd"/>
            <w:r>
              <w:t xml:space="preserve"> Bar </w:t>
            </w:r>
            <w:proofErr w:type="spellStart"/>
            <w:r>
              <w:t>Stool</w:t>
            </w:r>
            <w:proofErr w:type="spellEnd"/>
            <w:r>
              <w:t xml:space="preserve"> </w:t>
            </w:r>
            <w:proofErr w:type="spellStart"/>
            <w:r>
              <w:t>Cushion</w:t>
            </w:r>
            <w:proofErr w:type="spellEnd"/>
            <w:r>
              <w:t xml:space="preserve"> – biała lub w kolorze ścian stoiska (jeżeli inny, niż biały),</w:t>
            </w:r>
          </w:p>
          <w:p w:rsidR="000978F8" w:rsidRDefault="000978F8" w:rsidP="000978F8">
            <w:pPr>
              <w:pStyle w:val="Akapitzlist"/>
              <w:spacing w:before="80" w:after="0" w:line="240" w:lineRule="auto"/>
            </w:pPr>
            <w:r>
              <w:t xml:space="preserve">1 wyświetlacz/ekran LED, plazma lub LCD 32-34” z wejściem USB </w:t>
            </w:r>
            <w:r w:rsidR="00167612">
              <w:t>– zawieszony na frontowej ścianie zaplecza, ew. na stojaku obok lady informacyjnej</w:t>
            </w:r>
          </w:p>
          <w:p w:rsidR="000978F8" w:rsidRDefault="000978F8" w:rsidP="000978F8">
            <w:pPr>
              <w:spacing w:before="80" w:after="0" w:line="240" w:lineRule="auto"/>
              <w:ind w:left="714"/>
            </w:pPr>
            <w:r>
              <w:t xml:space="preserve">wydzielone ściankami zaplecze o wymiarach 1x2 m (lub 1x2,5 m), </w:t>
            </w:r>
            <w:r>
              <w:br/>
              <w:t>drzwi harmonijkowe (preferowane, ew. zwykłe – skrzydłowe) z zamkiem,</w:t>
            </w:r>
          </w:p>
          <w:p w:rsidR="000978F8" w:rsidRDefault="000978F8" w:rsidP="000978F8">
            <w:pPr>
              <w:pStyle w:val="Akapitzlist"/>
              <w:spacing w:before="80" w:after="0" w:line="240" w:lineRule="auto"/>
            </w:pPr>
            <w:r>
              <w:t xml:space="preserve">na zapleczu: </w:t>
            </w:r>
            <w:r>
              <w:br/>
              <w:t>1 lodówka min. 70 l / wys. max. 1100 mm (</w:t>
            </w:r>
            <w:proofErr w:type="spellStart"/>
            <w:r>
              <w:t>Fridge</w:t>
            </w:r>
            <w:proofErr w:type="spellEnd"/>
            <w:r>
              <w:t xml:space="preserve"> Bar), </w:t>
            </w:r>
            <w:r>
              <w:br/>
              <w:t>1 czajnik elektryczny 1-2l, 1200-2000W,</w:t>
            </w:r>
            <w:r>
              <w:br/>
              <w:t xml:space="preserve">1 dyspenser wody z butlą 3-5l, </w:t>
            </w:r>
            <w:r>
              <w:br/>
              <w:t xml:space="preserve">1 szafka – Regent Small </w:t>
            </w:r>
            <w:proofErr w:type="spellStart"/>
            <w:r>
              <w:t>Cupboard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lub podobna – z przesuwnymi drzwiczkami, maks. 500 mm głębokości, 900-1100 mm szerokości=długości, 700-1000 mm wysokości</w:t>
            </w:r>
            <w:r>
              <w:br/>
              <w:t xml:space="preserve">1 wieszak na ubrania - naścienny, </w:t>
            </w:r>
            <w:r>
              <w:br/>
              <w:t>1 kosz na śmieci.</w:t>
            </w:r>
          </w:p>
          <w:p w:rsidR="00875CCD" w:rsidRPr="008E65DE" w:rsidRDefault="00875CCD" w:rsidP="000978F8">
            <w:pPr>
              <w:pStyle w:val="Akapitzlist"/>
              <w:spacing w:before="80" w:after="0" w:line="240" w:lineRule="auto"/>
            </w:pPr>
          </w:p>
          <w:p w:rsidR="000978F8" w:rsidRDefault="000978F8" w:rsidP="000978F8">
            <w:pPr>
              <w:pStyle w:val="Akapitzlist"/>
              <w:spacing w:before="80" w:after="0" w:line="240" w:lineRule="auto"/>
              <w:ind w:left="463"/>
            </w:pPr>
          </w:p>
          <w:p w:rsidR="000978F8" w:rsidRPr="0002418C" w:rsidRDefault="00875CCD" w:rsidP="000978F8">
            <w:pPr>
              <w:pStyle w:val="Akapitzlist"/>
              <w:spacing w:before="80" w:after="0" w:line="240" w:lineRule="auto"/>
              <w:ind w:left="463"/>
              <w:rPr>
                <w:b/>
                <w:color w:val="0070C0"/>
                <w:sz w:val="20"/>
                <w:szCs w:val="20"/>
                <w:lang w:val="en-US"/>
              </w:rPr>
            </w:pPr>
            <w:r w:rsidRPr="0091197F">
              <w:rPr>
                <w:b/>
                <w:color w:val="0070C0"/>
                <w:sz w:val="20"/>
                <w:szCs w:val="20"/>
                <w:lang w:val="en-US"/>
              </w:rPr>
              <w:lastRenderedPageBreak/>
              <w:br/>
            </w:r>
            <w:bookmarkStart w:id="5" w:name="_Hlk4576789"/>
            <w:r w:rsidR="000978F8" w:rsidRPr="0002418C">
              <w:rPr>
                <w:b/>
                <w:color w:val="0070C0"/>
                <w:sz w:val="20"/>
                <w:szCs w:val="20"/>
                <w:lang w:val="en-US"/>
              </w:rPr>
              <w:t>2. Building</w:t>
            </w:r>
            <w:r w:rsidR="0002418C" w:rsidRPr="0002418C">
              <w:rPr>
                <w:b/>
                <w:color w:val="0070C0"/>
                <w:sz w:val="20"/>
                <w:szCs w:val="20"/>
                <w:lang w:val="en-US"/>
              </w:rPr>
              <w:t>/furnishing</w:t>
            </w:r>
            <w:r w:rsidR="000978F8" w:rsidRPr="0002418C">
              <w:rPr>
                <w:b/>
                <w:color w:val="0070C0"/>
                <w:sz w:val="20"/>
                <w:szCs w:val="20"/>
                <w:lang w:val="en-US"/>
              </w:rPr>
              <w:t xml:space="preserve"> and equipment of the stand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square table (Expo Square) or round table (Expo Round) white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+ 4 Oasis Chairs (or Expo Chair) - white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+ 4 Oasis Chair Cushions - white or colored in the walls of the stand (if different than white),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information counter (Regent Reception Counter or similar) white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+ 1 stool / </w:t>
            </w:r>
            <w:proofErr w:type="spellStart"/>
            <w:r w:rsidRPr="0002418C">
              <w:rPr>
                <w:color w:val="0070C0"/>
                <w:sz w:val="20"/>
                <w:szCs w:val="20"/>
                <w:lang w:val="en-US"/>
              </w:rPr>
              <w:t>hocker</w:t>
            </w:r>
            <w:proofErr w:type="spellEnd"/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 Oasis Bar Stool (or Expo) - white,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+ 1 Oasis Bar Stool Cushion - white or colored in the walls of the stand (if different than white),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LED, plasma or LCD 32-34" display/screen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with USB input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 - hung on the front wall of the back office or set-up on the stand next to the information desk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partitioned walls with dimensions of 1x2 m (or 1x2.5 m),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folding doors (preferred, optional or winged) with a 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>lock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in the 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>‘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back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>-office’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: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fridge min. 70 l / high max. 1100 mm (Fridge Bar),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electric kettle 1-2l, 1200-2000W,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1 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water-cooler 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dispenser with a 3-5l 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water 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bottle,</w:t>
            </w:r>
          </w:p>
          <w:p w:rsidR="000978F8" w:rsidRPr="0002418C" w:rsidRDefault="000978F8" w:rsidP="000978F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cupboard - Regent Small Cupboard white or similar - with sliding doors, max. 500 mm deep, 900-1100 mm wide = length, 700-1000 mm high</w:t>
            </w:r>
          </w:p>
          <w:p w:rsidR="000978F8" w:rsidRPr="0002418C" w:rsidRDefault="000978F8" w:rsidP="00BE693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1 clothes hanger - wall mounted,</w:t>
            </w:r>
            <w:r w:rsidR="00BE6938" w:rsidRPr="0002418C">
              <w:rPr>
                <w:color w:val="0070C0"/>
                <w:sz w:val="20"/>
                <w:szCs w:val="20"/>
                <w:lang w:val="en-US"/>
              </w:rPr>
              <w:br/>
              <w:t xml:space="preserve">1 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trash can</w:t>
            </w:r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 (waste bin)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>.</w:t>
            </w:r>
          </w:p>
          <w:bookmarkEnd w:id="5"/>
          <w:p w:rsidR="000978F8" w:rsidRDefault="000978F8" w:rsidP="000978F8">
            <w:pPr>
              <w:pStyle w:val="Akapitzlist"/>
              <w:spacing w:before="80" w:after="0" w:line="240" w:lineRule="auto"/>
              <w:ind w:left="463"/>
              <w:rPr>
                <w:lang w:val="en-US"/>
              </w:rPr>
            </w:pPr>
          </w:p>
          <w:p w:rsidR="00F76583" w:rsidRDefault="00F76583" w:rsidP="000978F8">
            <w:pPr>
              <w:pStyle w:val="Akapitzlist"/>
              <w:spacing w:before="80" w:after="0" w:line="240" w:lineRule="auto"/>
              <w:ind w:left="463"/>
              <w:rPr>
                <w:lang w:val="en-US"/>
              </w:rPr>
            </w:pPr>
          </w:p>
          <w:p w:rsidR="000978F8" w:rsidRDefault="000978F8" w:rsidP="000978F8">
            <w:pPr>
              <w:pStyle w:val="Akapitzlist"/>
              <w:spacing w:before="80" w:after="0" w:line="240" w:lineRule="auto"/>
              <w:ind w:left="463"/>
              <w:rPr>
                <w:lang w:val="en-US"/>
              </w:rPr>
            </w:pPr>
          </w:p>
          <w:p w:rsidR="00167612" w:rsidRPr="00167612" w:rsidRDefault="00167612" w:rsidP="00167612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rPr>
                <w:b/>
                <w:bCs/>
              </w:rPr>
            </w:pPr>
            <w:r w:rsidRPr="00167612">
              <w:rPr>
                <w:b/>
                <w:bCs/>
              </w:rPr>
              <w:t>Elementy dekoracyjne MPG</w:t>
            </w:r>
            <w:r>
              <w:t xml:space="preserve"> </w:t>
            </w:r>
          </w:p>
          <w:p w:rsidR="00167612" w:rsidRPr="00167612" w:rsidRDefault="00167612" w:rsidP="00167612">
            <w:pPr>
              <w:spacing w:before="80" w:after="0" w:line="240" w:lineRule="auto"/>
              <w:ind w:left="714"/>
            </w:pPr>
            <w:r>
              <w:t>Dostawa na stoisko Zamawiającego na targach AIMEX w Sydney, montaż, podłączenie i demontaż     i wywóz po targach:</w:t>
            </w:r>
            <w:r>
              <w:br/>
              <w:t xml:space="preserve">Panel stojący podświetlany o wys. ok. 2500 mm, o podstawie trójkąta 300x300x420 mm, </w:t>
            </w:r>
            <w:r>
              <w:br/>
              <w:t>zgodny z wytycznymi PARP – patrz:</w:t>
            </w:r>
            <w:r>
              <w:br/>
            </w:r>
            <w:hyperlink r:id="rId8" w:history="1">
              <w:r w:rsidRPr="00167612">
                <w:rPr>
                  <w:rStyle w:val="Hipercze"/>
                  <w:color w:val="auto"/>
                </w:rPr>
                <w:t>https://www.parp.gov.pl/storage/grants/documents/41/</w:t>
              </w:r>
              <w:r w:rsidRPr="00167612">
                <w:rPr>
                  <w:rStyle w:val="Hipercze"/>
                  <w:color w:val="auto"/>
                </w:rPr>
                <w:br/>
                <w:t>MPG_panel_promocyjny_na_strone_5-2019_20190125.pdf</w:t>
              </w:r>
            </w:hyperlink>
          </w:p>
          <w:p w:rsidR="00167612" w:rsidRPr="00167612" w:rsidRDefault="003D43D0" w:rsidP="00167612">
            <w:pPr>
              <w:spacing w:before="80" w:after="0" w:line="240" w:lineRule="auto"/>
              <w:ind w:left="714"/>
            </w:pPr>
            <w:hyperlink r:id="rId9" w:history="1">
              <w:r w:rsidR="00167612" w:rsidRPr="00167612">
                <w:rPr>
                  <w:rStyle w:val="Hipercze"/>
                  <w:color w:val="auto"/>
                </w:rPr>
                <w:t>https://www.trade.gov.pl/pl/f/v/350235/PPE_PL_5%20Ksiega%20Znaku%20MPG.pdf</w:t>
              </w:r>
            </w:hyperlink>
          </w:p>
          <w:p w:rsidR="00167612" w:rsidRPr="00167612" w:rsidRDefault="00167612" w:rsidP="00167612">
            <w:pPr>
              <w:spacing w:before="80" w:after="0" w:line="240" w:lineRule="auto"/>
              <w:ind w:left="714"/>
            </w:pPr>
            <w:r w:rsidRPr="00167612">
              <w:t xml:space="preserve">logo: </w:t>
            </w:r>
            <w:hyperlink r:id="rId10" w:history="1">
              <w:r w:rsidRPr="00167612">
                <w:rPr>
                  <w:rStyle w:val="Hipercze"/>
                  <w:color w:val="auto"/>
                </w:rPr>
                <w:t>https://www.trade.gov.pl/pl/f/v/350234/PPE_PL_4%20LOGOTYP%20MPG.rar</w:t>
              </w:r>
            </w:hyperlink>
          </w:p>
          <w:p w:rsidR="00167612" w:rsidRPr="00167612" w:rsidRDefault="00167612" w:rsidP="000978F8">
            <w:pPr>
              <w:pStyle w:val="Akapitzlist"/>
              <w:spacing w:before="80" w:after="0" w:line="240" w:lineRule="auto"/>
              <w:ind w:left="463"/>
            </w:pP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bookmarkStart w:id="6" w:name="_Hlk4576865"/>
            <w:r w:rsidRPr="0002418C">
              <w:rPr>
                <w:color w:val="0070C0"/>
                <w:sz w:val="20"/>
                <w:szCs w:val="20"/>
                <w:lang w:val="en-US"/>
              </w:rPr>
              <w:t>3. MPG decorative elements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Delivery to the stand of the Ordering Party at the AIMEX fairs in Sydney, assembly, connection and - after the fairs - disassembly and export: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Illuminated backlit panel with a height of approx. 2500 mm, with a triangle base 300x300x420 mm,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in accordance with the PARP guidelines - see:</w:t>
            </w:r>
          </w:p>
          <w:p w:rsidR="00167612" w:rsidRPr="0002418C" w:rsidRDefault="003D43D0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hyperlink r:id="rId11" w:history="1">
              <w:r w:rsidR="00167612" w:rsidRPr="0002418C">
                <w:rPr>
                  <w:rStyle w:val="Hipercze"/>
                  <w:color w:val="0070C0"/>
                  <w:sz w:val="20"/>
                  <w:szCs w:val="20"/>
                  <w:lang w:val="en-US"/>
                </w:rPr>
                <w:t>https://www.parp.gov.pl/storage/grants/documents/41/</w:t>
              </w:r>
            </w:hyperlink>
            <w:r w:rsidR="00167612" w:rsidRPr="0002418C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</w:rPr>
            </w:pPr>
            <w:r w:rsidRPr="0002418C">
              <w:rPr>
                <w:color w:val="0070C0"/>
                <w:sz w:val="20"/>
                <w:szCs w:val="20"/>
              </w:rPr>
              <w:t xml:space="preserve">MPG_panel_promocyjny_na_strone_5-2019_20190125.pdf </w:t>
            </w:r>
          </w:p>
          <w:p w:rsidR="00167612" w:rsidRPr="0002418C" w:rsidRDefault="003D43D0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</w:rPr>
            </w:pPr>
            <w:hyperlink r:id="rId12" w:history="1">
              <w:r w:rsidR="00167612" w:rsidRPr="0002418C">
                <w:rPr>
                  <w:rStyle w:val="Hipercze"/>
                  <w:color w:val="0070C0"/>
                  <w:sz w:val="20"/>
                  <w:szCs w:val="20"/>
                </w:rPr>
                <w:t>https://www.trade.gov.pl/pl/f/v/350235/PPE_PL_5%20Ksiega%20Znaku%20MPG.pdf</w:t>
              </w:r>
            </w:hyperlink>
            <w:r w:rsidR="00167612" w:rsidRPr="0002418C">
              <w:rPr>
                <w:color w:val="0070C0"/>
                <w:sz w:val="20"/>
                <w:szCs w:val="20"/>
              </w:rPr>
              <w:t xml:space="preserve"> </w:t>
            </w:r>
          </w:p>
          <w:p w:rsidR="00A51C19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</w:rPr>
            </w:pPr>
            <w:r w:rsidRPr="0002418C">
              <w:rPr>
                <w:color w:val="0070C0"/>
                <w:sz w:val="20"/>
                <w:szCs w:val="20"/>
              </w:rPr>
              <w:t xml:space="preserve">logo: </w:t>
            </w:r>
            <w:hyperlink r:id="rId13" w:history="1">
              <w:r w:rsidRPr="0002418C">
                <w:rPr>
                  <w:rStyle w:val="Hipercze"/>
                  <w:color w:val="0070C0"/>
                  <w:sz w:val="20"/>
                  <w:szCs w:val="20"/>
                </w:rPr>
                <w:t>https://www.trade.gov.pl/pl/f/v/350234/PPE_PL_4%20LOGOTYP%20MP.rar</w:t>
              </w:r>
            </w:hyperlink>
            <w:r w:rsidRPr="0002418C">
              <w:rPr>
                <w:color w:val="0070C0"/>
                <w:sz w:val="20"/>
                <w:szCs w:val="20"/>
              </w:rPr>
              <w:t xml:space="preserve"> </w:t>
            </w:r>
          </w:p>
          <w:bookmarkEnd w:id="6"/>
          <w:p w:rsidR="00167612" w:rsidRDefault="00167612" w:rsidP="00A51C19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167612" w:rsidRDefault="00167612" w:rsidP="00A51C19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167612" w:rsidRDefault="00167612" w:rsidP="00A51C19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167612" w:rsidRDefault="00167612" w:rsidP="00A51C19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F76583" w:rsidRPr="00F76583" w:rsidRDefault="00F76583" w:rsidP="00F76583">
            <w:pPr>
              <w:pStyle w:val="Akapitzlist"/>
              <w:spacing w:before="80" w:after="0" w:line="240" w:lineRule="auto"/>
            </w:pPr>
          </w:p>
          <w:p w:rsidR="00167612" w:rsidRDefault="00167612" w:rsidP="00167612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</w:pPr>
            <w:r w:rsidRPr="00167612">
              <w:rPr>
                <w:b/>
                <w:bCs/>
              </w:rPr>
              <w:t>Usługi hostessy</w:t>
            </w:r>
            <w:r w:rsidRPr="00F04A48">
              <w:t xml:space="preserve"> </w:t>
            </w:r>
          </w:p>
          <w:p w:rsidR="00167612" w:rsidRDefault="00167612" w:rsidP="00167612">
            <w:pPr>
              <w:spacing w:before="80" w:after="0" w:line="240" w:lineRule="auto"/>
              <w:ind w:left="714"/>
            </w:pPr>
            <w:r>
              <w:t xml:space="preserve">Usługi hostessy na stoisku targowym Zamawiającego na terenach wystawowych AIMEX w Sydney: </w:t>
            </w:r>
            <w:r>
              <w:br/>
              <w:t>3</w:t>
            </w:r>
            <w:r w:rsidRPr="00F04A48">
              <w:t xml:space="preserve"> dni</w:t>
            </w:r>
            <w:r>
              <w:t xml:space="preserve"> x 8h;</w:t>
            </w:r>
            <w:r w:rsidRPr="00F04A48">
              <w:t xml:space="preserve"> hostessa </w:t>
            </w:r>
            <w:r>
              <w:t>anglojęzyczna.</w:t>
            </w:r>
          </w:p>
          <w:p w:rsidR="00167612" w:rsidRPr="00F04A48" w:rsidRDefault="00167612" w:rsidP="00167612">
            <w:pPr>
              <w:spacing w:before="80" w:after="0" w:line="240" w:lineRule="auto"/>
            </w:pP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b/>
                <w:color w:val="0070C0"/>
                <w:sz w:val="20"/>
                <w:szCs w:val="20"/>
                <w:lang w:val="en-US"/>
              </w:rPr>
            </w:pPr>
            <w:bookmarkStart w:id="7" w:name="_Hlk4576912"/>
            <w:r w:rsidRPr="0002418C">
              <w:rPr>
                <w:b/>
                <w:color w:val="0070C0"/>
                <w:sz w:val="20"/>
                <w:szCs w:val="20"/>
                <w:lang w:val="en-US"/>
              </w:rPr>
              <w:t>4. Hostess services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Hostess services at the stand of the Contracting Authority at the AIMEX exhibition grounds in Sydney: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3 days x 8h; 1 English-speaking hostess.</w:t>
            </w:r>
          </w:p>
          <w:bookmarkEnd w:id="3"/>
          <w:bookmarkEnd w:id="7"/>
          <w:p w:rsidR="00C878BE" w:rsidRPr="00B80DD1" w:rsidRDefault="00C878BE" w:rsidP="00167612">
            <w:pPr>
              <w:spacing w:before="80" w:after="0" w:line="240" w:lineRule="auto"/>
              <w:rPr>
                <w:lang w:val="en-US"/>
              </w:rPr>
            </w:pPr>
          </w:p>
        </w:tc>
      </w:tr>
      <w:tr w:rsidR="002C67B1" w:rsidRPr="00821B04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  <w:r w:rsidR="00875CC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…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2418C" w:rsidRDefault="00E95B31" w:rsidP="0002418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Criteria for Offer/Bid evaluation:</w:t>
            </w:r>
            <w:r w:rsidR="00875CCD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Criteria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821B04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1B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Pr="0002418C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Offer/Bid:</w:t>
            </w:r>
          </w:p>
          <w:p w:rsidR="001E3D21" w:rsidRPr="00821B04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67B1" w:rsidRPr="00073473" w:rsidTr="00F738A5">
        <w:trPr>
          <w:trHeight w:val="68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2C67B1" w:rsidRPr="00821B04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167612" w:rsidRDefault="002C67B1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1676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(1)</w:t>
            </w:r>
            <w:r w:rsidRPr="00167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167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="00167612" w:rsidRPr="00167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67612" w:rsidRPr="00167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="00167612" w:rsidRPr="00167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531E0" w:rsidRPr="00167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7258F1" w:rsidRPr="00167612" w:rsidRDefault="007258F1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(1)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 w:rsidR="00167612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N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et </w:t>
            </w:r>
            <w:r w:rsidR="00167612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/ gross (incl. VAT and any other taxes) 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price </w:t>
            </w:r>
            <w:r w:rsidR="00D531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73" w:rsidRDefault="0007347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16761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="0007015B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377D3A" w:rsidRPr="00167612" w:rsidRDefault="00073473" w:rsidP="00167612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2418C">
              <w:rPr>
                <w:rFonts w:asciiTheme="minorHAnsi" w:hAnsiTheme="minorHAnsi" w:cstheme="minorHAnsi"/>
                <w:b/>
                <w:iCs/>
                <w:color w:val="0070C0"/>
                <w:sz w:val="20"/>
                <w:szCs w:val="20"/>
                <w:lang w:val="en-US"/>
              </w:rPr>
              <w:t xml:space="preserve">  </w:t>
            </w:r>
            <w:r w:rsidR="0007015B" w:rsidRPr="0002418C">
              <w:rPr>
                <w:rFonts w:asciiTheme="minorHAnsi" w:hAnsiTheme="minorHAnsi" w:cstheme="minorHAnsi"/>
                <w:b/>
                <w:iCs/>
                <w:color w:val="0070C0"/>
                <w:sz w:val="16"/>
                <w:szCs w:val="16"/>
                <w:lang w:val="en-US"/>
              </w:rPr>
              <w:t xml:space="preserve">Currency </w:t>
            </w:r>
            <w:r w:rsidRPr="0002418C">
              <w:rPr>
                <w:rFonts w:asciiTheme="minorHAnsi" w:hAnsiTheme="minorHAnsi" w:cstheme="minorHAnsi"/>
                <w:b/>
                <w:iCs/>
                <w:color w:val="0070C0"/>
                <w:sz w:val="16"/>
                <w:szCs w:val="16"/>
                <w:lang w:val="en-US"/>
              </w:rPr>
              <w:t xml:space="preserve">                            </w:t>
            </w:r>
            <w:r w:rsidR="0007015B" w:rsidRPr="0002418C">
              <w:rPr>
                <w:rFonts w:asciiTheme="minorHAnsi" w:hAnsiTheme="minorHAnsi" w:cstheme="minorHAnsi"/>
                <w:b/>
                <w:iCs/>
                <w:color w:val="0070C0"/>
                <w:sz w:val="16"/>
                <w:szCs w:val="16"/>
                <w:lang w:val="en-US"/>
              </w:rPr>
              <w:t>Price</w:t>
            </w:r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</w:tc>
      </w:tr>
      <w:tr w:rsidR="00167612" w:rsidRPr="00F97031" w:rsidTr="00B26C94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Pr="00F97031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12" w:rsidRPr="00614C9D" w:rsidRDefault="00167612" w:rsidP="00167612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eastAsiaTheme="minorHAnsi"/>
                <w:b/>
                <w:bCs/>
              </w:rPr>
            </w:pPr>
            <w:r w:rsidRPr="00614C9D">
              <w:rPr>
                <w:b/>
                <w:bCs/>
              </w:rPr>
              <w:t>Stoisko (</w:t>
            </w:r>
            <w:r>
              <w:t>zabudowane z wyposażeniem i usługami)</w:t>
            </w:r>
          </w:p>
          <w:p w:rsidR="00167612" w:rsidRPr="0002418C" w:rsidRDefault="00167612" w:rsidP="00167612">
            <w:pPr>
              <w:pStyle w:val="Akapitzlist"/>
              <w:spacing w:before="80" w:after="0" w:line="240" w:lineRule="auto"/>
              <w:ind w:left="463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1. Stand (built-up with equipment and services)</w:t>
            </w:r>
            <w:r w:rsid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.</w:t>
            </w:r>
          </w:p>
          <w:p w:rsidR="00167612" w:rsidRPr="00167612" w:rsidRDefault="00167612" w:rsidP="00B26C94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8C" w:rsidRPr="00B80DD1" w:rsidRDefault="0002418C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7612" w:rsidRPr="00F97031" w:rsidRDefault="00167612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167612" w:rsidRPr="00F97031" w:rsidTr="00B26C94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Pr="00F97031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12" w:rsidRPr="000978F8" w:rsidRDefault="00167612" w:rsidP="00BE6938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b/>
                <w:bCs/>
              </w:rPr>
            </w:pPr>
            <w:r w:rsidRPr="000978F8">
              <w:rPr>
                <w:b/>
                <w:bCs/>
              </w:rPr>
              <w:t>Zabudowa i wyposażenie stoiska</w:t>
            </w:r>
            <w:r>
              <w:t xml:space="preserve"> </w:t>
            </w:r>
          </w:p>
          <w:p w:rsidR="00BE6938" w:rsidRPr="0002418C" w:rsidRDefault="00BE6938" w:rsidP="00BE693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2. Building</w:t>
            </w:r>
            <w:r w:rsidR="0002418C" w:rsidRPr="0002418C">
              <w:rPr>
                <w:color w:val="0070C0"/>
                <w:sz w:val="20"/>
                <w:szCs w:val="20"/>
                <w:lang w:val="en-US"/>
              </w:rPr>
              <w:t>/furnishing</w:t>
            </w:r>
            <w:r w:rsidRPr="0002418C">
              <w:rPr>
                <w:color w:val="0070C0"/>
                <w:sz w:val="20"/>
                <w:szCs w:val="20"/>
                <w:lang w:val="en-US"/>
              </w:rPr>
              <w:t xml:space="preserve"> and equipment of the stand</w:t>
            </w:r>
            <w:r w:rsidR="0002418C" w:rsidRPr="0002418C">
              <w:rPr>
                <w:color w:val="0070C0"/>
                <w:sz w:val="20"/>
                <w:szCs w:val="20"/>
                <w:lang w:val="en-US"/>
              </w:rPr>
              <w:t>.</w:t>
            </w:r>
          </w:p>
          <w:p w:rsidR="00167612" w:rsidRPr="00BE6938" w:rsidRDefault="00167612" w:rsidP="00B26C94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8C" w:rsidRPr="00B80DD1" w:rsidRDefault="0002418C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7612" w:rsidRPr="00F97031" w:rsidRDefault="00167612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167612" w:rsidRPr="00F97031" w:rsidTr="00B26C94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67612" w:rsidRPr="00F97031" w:rsidRDefault="00167612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8" w:rsidRPr="00167612" w:rsidRDefault="00BE6938" w:rsidP="00BE6938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b/>
                <w:bCs/>
              </w:rPr>
            </w:pPr>
            <w:r w:rsidRPr="00167612">
              <w:rPr>
                <w:b/>
                <w:bCs/>
              </w:rPr>
              <w:t>Elementy dekoracyjne MPG</w:t>
            </w:r>
            <w:r>
              <w:t xml:space="preserve"> </w:t>
            </w:r>
          </w:p>
          <w:p w:rsidR="00BE6938" w:rsidRPr="0002418C" w:rsidRDefault="00BE6938" w:rsidP="00BE693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3. MPG decorative elements</w:t>
            </w:r>
            <w:r w:rsidR="0002418C" w:rsidRPr="0002418C">
              <w:rPr>
                <w:color w:val="0070C0"/>
                <w:sz w:val="20"/>
                <w:szCs w:val="20"/>
                <w:lang w:val="en-US"/>
              </w:rPr>
              <w:t>.</w:t>
            </w:r>
          </w:p>
          <w:p w:rsidR="00167612" w:rsidRPr="00A51C19" w:rsidRDefault="00167612" w:rsidP="00B26C94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8C" w:rsidRDefault="0002418C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612" w:rsidRPr="00F97031" w:rsidRDefault="00167612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2C67B1" w:rsidRPr="00F97031" w:rsidTr="00073473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06F67" w:rsidRPr="00F97031" w:rsidRDefault="00506F67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8" w:rsidRPr="00167612" w:rsidRDefault="00BE6938" w:rsidP="00BE6938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Usługi hostessy</w:t>
            </w:r>
            <w:r>
              <w:t xml:space="preserve"> </w:t>
            </w:r>
          </w:p>
          <w:p w:rsidR="00BE6938" w:rsidRPr="0002418C" w:rsidRDefault="00BE6938" w:rsidP="00BE6938">
            <w:pPr>
              <w:pStyle w:val="Akapitzlist"/>
              <w:spacing w:before="80" w:after="0" w:line="240" w:lineRule="auto"/>
              <w:ind w:left="463"/>
              <w:rPr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color w:val="0070C0"/>
                <w:sz w:val="20"/>
                <w:szCs w:val="20"/>
                <w:lang w:val="en-US"/>
              </w:rPr>
              <w:t>4. Hostess services</w:t>
            </w:r>
            <w:r w:rsidR="0002418C" w:rsidRPr="0002418C">
              <w:rPr>
                <w:color w:val="0070C0"/>
                <w:sz w:val="20"/>
                <w:szCs w:val="20"/>
                <w:lang w:val="en-US"/>
              </w:rPr>
              <w:t>.</w:t>
            </w:r>
          </w:p>
          <w:p w:rsidR="00506F67" w:rsidRPr="00A51C19" w:rsidRDefault="00506F67" w:rsidP="005360AD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8C" w:rsidRDefault="0002418C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F97031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5360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BE6938" w:rsidRPr="00F97031" w:rsidTr="00B26C94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BE6938" w:rsidRPr="00F97031" w:rsidRDefault="00BE6938" w:rsidP="00B26C94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8" w:rsidRPr="00BE6938" w:rsidRDefault="00BE6938" w:rsidP="00B26C94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Przedpłata – wymagana? </w:t>
            </w:r>
            <w:proofErr w:type="spellStart"/>
            <w:r w:rsidRPr="00BE69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Wysokość</w:t>
            </w:r>
            <w:proofErr w:type="spellEnd"/>
            <w:r w:rsidRPr="00BE69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(w %)</w:t>
            </w:r>
            <w:r w:rsidRPr="00BE69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BE6938" w:rsidRPr="0002418C" w:rsidRDefault="00BE6938" w:rsidP="00B26C94">
            <w:pPr>
              <w:spacing w:before="40" w:after="40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(2)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Down-payment required? Amount (in %)</w:t>
            </w:r>
          </w:p>
          <w:p w:rsidR="00BE6938" w:rsidRDefault="00BE6938" w:rsidP="00B26C9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BE6938" w:rsidRPr="00BE6938" w:rsidRDefault="00BE6938" w:rsidP="00B26C94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Mark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F0F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F0FE"/>
            </w:r>
            <w:r w:rsidRPr="00BE69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3" w:rsidRDefault="00F76583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BE6938" w:rsidRDefault="00BE6938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6938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BE6938">
              <w:rPr>
                <w:rFonts w:asciiTheme="minorHAnsi" w:hAnsiTheme="minorHAnsi" w:cstheme="minorHAnsi"/>
                <w:lang w:val="en-US"/>
              </w:rPr>
              <w:t xml:space="preserve">  NIE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 </w:t>
            </w: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No, not required</w:t>
            </w:r>
          </w:p>
          <w:p w:rsidR="00BE6938" w:rsidRDefault="00BE6938" w:rsidP="00BE693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Pr="00BE6938" w:rsidRDefault="00BE6938" w:rsidP="00BE693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6938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BE6938">
              <w:rPr>
                <w:rFonts w:asciiTheme="minorHAnsi" w:hAnsiTheme="minorHAnsi" w:cstheme="minorHAnsi"/>
                <w:lang w:val="en-US"/>
              </w:rPr>
              <w:t xml:space="preserve">  TAK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 </w:t>
            </w:r>
            <w:r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>Yes, required:</w:t>
            </w:r>
          </w:p>
          <w:p w:rsidR="00BE6938" w:rsidRDefault="00BE6938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76583" w:rsidRPr="00BE6938" w:rsidRDefault="00F76583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Default="0002418C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80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</w:t>
            </w:r>
            <w:r w:rsidR="00BE6938"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E6938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BE693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%</w:t>
            </w:r>
          </w:p>
          <w:p w:rsidR="00F76583" w:rsidRPr="00F97031" w:rsidRDefault="00F76583" w:rsidP="00B26C9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BE6938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E6938" w:rsidRDefault="00BE6938" w:rsidP="00BE6938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BE6938" w:rsidRDefault="00BE6938" w:rsidP="00BE6938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875CCD" w:rsidRPr="00A51C19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</w:p>
          <w:p w:rsidR="00875CCD" w:rsidRPr="00A51C19" w:rsidRDefault="00875CCD" w:rsidP="00875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75CCD" w:rsidRDefault="00875CCD" w:rsidP="00875CC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 xml:space="preserve">… </w:t>
            </w: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Criteria for Offer/Bid evaluation</w:t>
            </w:r>
          </w:p>
          <w:p w:rsidR="00BE6938" w:rsidRPr="00F97031" w:rsidRDefault="00BE6938" w:rsidP="00BE6938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8" w:rsidRPr="00D531E0" w:rsidRDefault="00BE6938" w:rsidP="00BE6938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najwcześniejszy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przedpłaty </w:t>
            </w:r>
            <w:r w:rsidRPr="00BE69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(jeżeli wymagana)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formacie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E6938" w:rsidRPr="00BE6938" w:rsidRDefault="00BE6938" w:rsidP="00BE6938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(2)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Guaranteed earliest date of the down-payment (if required) – in the format dd/mm/</w:t>
            </w:r>
            <w:proofErr w:type="spellStart"/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8" w:rsidRPr="00BE6938" w:rsidRDefault="00BE6938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Pr="00BE6938" w:rsidRDefault="00BE6938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Pr="00BE6938" w:rsidRDefault="00BE6938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Pr="00BE6938" w:rsidRDefault="00BE6938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6938" w:rsidRPr="00F97031" w:rsidRDefault="00BE6938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5360AD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360AD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A51C19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="00BE6938">
              <w:rPr>
                <w:rFonts w:asciiTheme="minorHAnsi" w:hAnsiTheme="minorHAnsi" w:cstheme="minorHAnsi"/>
                <w:sz w:val="20"/>
                <w:szCs w:val="20"/>
              </w:rPr>
              <w:t xml:space="preserve">najwcześniejszy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 w:rsidR="00BE6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BE69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BE6938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(2)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Guaranteed </w:t>
            </w:r>
            <w:r w:rsidR="00BE6938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earliest </w:t>
            </w:r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date of </w:t>
            </w:r>
            <w:r w:rsidR="00BE6938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the </w:t>
            </w:r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final payment </w:t>
            </w:r>
            <w:r w:rsidR="00BE6938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(</w:t>
            </w:r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dd/mm/</w:t>
            </w:r>
            <w:proofErr w:type="spellStart"/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yyyy</w:t>
            </w:r>
            <w:proofErr w:type="spellEnd"/>
            <w:r w:rsidR="0081078F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BE6938" w:rsidRDefault="005360AD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E6938" w:rsidRDefault="005360AD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E6938" w:rsidRDefault="005360AD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E6938" w:rsidRDefault="005360AD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Default="005360AD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E693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F76583" w:rsidRPr="00F97031" w:rsidRDefault="00F76583" w:rsidP="00875C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81078F" w:rsidRPr="00D777F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91197F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02418C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(7)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  <w:r w:rsidR="0002418C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P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lace and </w:t>
            </w:r>
            <w:r w:rsidR="0002418C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D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ate of the offer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F765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="00BE6938"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BE693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  <w:r w:rsidR="00F765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</w:r>
          </w:p>
        </w:tc>
      </w:tr>
      <w:tr w:rsidR="005360AD" w:rsidRPr="0091197F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</w:t>
            </w:r>
            <w:r w:rsidR="00C17B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03.05.2019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C17B84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>(8)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Validity/expiration date of the offer (not shorter than </w:t>
            </w:r>
            <w:r w:rsidR="00C17B84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until/through </w:t>
            </w:r>
            <w:r w:rsidR="006C0DAA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3 May 2019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)</w:t>
            </w:r>
            <w:r w:rsidR="0002418C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:</w:t>
            </w:r>
          </w:p>
        </w:tc>
      </w:tr>
      <w:tr w:rsidR="005360AD" w:rsidRPr="00821B04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821B04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21B0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Oferta</w:t>
            </w:r>
            <w:proofErr w:type="spellEnd"/>
            <w:r w:rsidRPr="00821B0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B0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ważna</w:t>
            </w:r>
            <w:proofErr w:type="spellEnd"/>
            <w:r w:rsidRPr="00821B0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do / 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Offer valid till</w:t>
            </w:r>
            <w:r w:rsidRPr="00821B0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21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</w:t>
            </w:r>
            <w:r w:rsidRPr="00821B0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. </w:t>
            </w:r>
            <w:r w:rsidRPr="00821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</w:t>
            </w:r>
            <w:r w:rsidRPr="00821B0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. 201</w:t>
            </w:r>
            <w:r w:rsidR="006C0DA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9</w:t>
            </w:r>
            <w:r w:rsidR="00F7658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</w:tc>
      </w:tr>
      <w:tr w:rsidR="005360AD" w:rsidRPr="0091197F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02418C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Bidder's statements</w:t>
            </w:r>
          </w:p>
          <w:p w:rsidR="005360AD" w:rsidRPr="008645E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lang w:val="en-US"/>
              </w:rPr>
              <w:t>(according to the Tender/Enquiry)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3" w:rsidRPr="00B80DD1" w:rsidRDefault="00F76583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02418C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WE HEREBY DECLARE THAT WE ARE: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Eligibile</w:t>
            </w:r>
            <w:proofErr w:type="spellEnd"/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02418C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02418C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B80DD1" w:rsidRDefault="005360AD" w:rsidP="008645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60AD" w:rsidRPr="0091197F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B80DD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F76583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Podpis osoby upoważnionej do reprezentacji Oferenta 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76583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</w:pP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vertAlign w:val="superscript"/>
                <w:lang w:val="en-US"/>
              </w:rPr>
              <w:t xml:space="preserve">(9, 10) 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</w:tc>
      </w:tr>
      <w:tr w:rsidR="005360AD" w:rsidRPr="0091197F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B80DD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B80DD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80DD1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80DD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80DD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B80DD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02418C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proofErr w:type="spellStart"/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SIgnature</w:t>
            </w:r>
            <w:proofErr w:type="spellEnd"/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                             </w:t>
            </w:r>
            <w:r w:rsidR="008645E5" w:rsidRPr="0002418C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                                        </w:t>
            </w:r>
            <w:r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Stamp</w:t>
            </w:r>
            <w:r w:rsidR="008645E5" w:rsidRPr="0002418C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(if available)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02418C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</w:t>
      </w:r>
      <w:r w:rsidR="004C22B1" w:rsidRPr="00A51C19">
        <w:rPr>
          <w:rFonts w:asciiTheme="minorHAnsi" w:hAnsiTheme="minorHAnsi"/>
          <w:lang w:val="en-US"/>
        </w:rPr>
        <w:t>……………………………………..</w:t>
      </w:r>
      <w:r w:rsidRPr="00A51C19">
        <w:rPr>
          <w:rFonts w:asciiTheme="minorHAnsi" w:hAnsiTheme="minorHAnsi"/>
          <w:lang w:val="en-US"/>
        </w:rPr>
        <w:t>………………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02418C">
        <w:rPr>
          <w:rFonts w:asciiTheme="minorHAnsi" w:hAnsiTheme="minorHAnsi"/>
          <w:color w:val="0070C0"/>
          <w:sz w:val="12"/>
          <w:szCs w:val="18"/>
          <w:lang w:val="en-US"/>
        </w:rPr>
        <w:t xml:space="preserve">Full name of the </w:t>
      </w:r>
      <w:r w:rsidR="00892D00" w:rsidRPr="0002418C">
        <w:rPr>
          <w:rFonts w:asciiTheme="minorHAnsi" w:hAnsiTheme="minorHAnsi"/>
          <w:color w:val="0070C0"/>
          <w:sz w:val="12"/>
          <w:szCs w:val="18"/>
          <w:lang w:val="en-US"/>
        </w:rPr>
        <w:t>B</w:t>
      </w:r>
      <w:r w:rsidR="00466F06" w:rsidRPr="0002418C">
        <w:rPr>
          <w:rFonts w:asciiTheme="minorHAnsi" w:hAnsiTheme="minorHAnsi"/>
          <w:color w:val="0070C0"/>
          <w:sz w:val="12"/>
          <w:szCs w:val="18"/>
          <w:lang w:val="en-US"/>
        </w:rPr>
        <w:t>idder</w:t>
      </w:r>
      <w:r w:rsidR="0002418C">
        <w:rPr>
          <w:rFonts w:asciiTheme="minorHAnsi" w:hAnsiTheme="minorHAnsi"/>
          <w:color w:val="0070C0"/>
          <w:sz w:val="12"/>
          <w:szCs w:val="18"/>
          <w:lang w:val="en-US"/>
        </w:rPr>
        <w:t xml:space="preserve"> – Bidding Company’s name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>VAT-No.</w:t>
      </w:r>
      <w:r w:rsidR="008645E5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8645E5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="0002418C">
        <w:rPr>
          <w:rFonts w:asciiTheme="minorHAnsi" w:hAnsiTheme="minorHAnsi"/>
          <w:lang w:val="en-US"/>
        </w:rPr>
        <w:tab/>
      </w:r>
      <w:r w:rsidR="0002418C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 xml:space="preserve">…………………, </w:t>
      </w:r>
      <w:r w:rsidRPr="008645E5">
        <w:rPr>
          <w:rFonts w:asciiTheme="minorHAnsi" w:hAnsiTheme="minorHAnsi"/>
          <w:sz w:val="16"/>
          <w:lang w:val="en-US"/>
        </w:rPr>
        <w:t xml:space="preserve">dn. </w:t>
      </w:r>
      <w:r w:rsidRPr="008645E5">
        <w:rPr>
          <w:rFonts w:asciiTheme="minorHAnsi" w:hAnsiTheme="minorHAnsi"/>
          <w:lang w:val="en-US"/>
        </w:rPr>
        <w:t>…………………..</w:t>
      </w:r>
      <w:r w:rsidR="005360AD" w:rsidRPr="008645E5">
        <w:rPr>
          <w:rFonts w:asciiTheme="minorHAnsi" w:hAnsiTheme="minorHAnsi"/>
          <w:lang w:val="en-US"/>
        </w:rPr>
        <w:t xml:space="preserve"> 201</w:t>
      </w:r>
      <w:r w:rsidR="008645E5" w:rsidRPr="008645E5">
        <w:rPr>
          <w:rFonts w:asciiTheme="minorHAnsi" w:hAnsiTheme="minorHAnsi"/>
          <w:lang w:val="en-US"/>
        </w:rPr>
        <w:t>9</w:t>
      </w:r>
    </w:p>
    <w:p w:rsidR="005E576B" w:rsidRPr="008645E5" w:rsidRDefault="005E576B" w:rsidP="0002418C">
      <w:pPr>
        <w:snapToGrid w:val="0"/>
        <w:spacing w:after="0" w:line="240" w:lineRule="auto"/>
        <w:ind w:left="708"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8645E5">
        <w:rPr>
          <w:rFonts w:asciiTheme="minorHAnsi" w:hAnsiTheme="minorHAnsi"/>
          <w:lang w:val="en-US"/>
        </w:rPr>
        <w:t xml:space="preserve"> </w:t>
      </w:r>
      <w:r w:rsidRPr="008645E5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ab/>
      </w:r>
      <w:r w:rsidRPr="008645E5">
        <w:rPr>
          <w:rFonts w:asciiTheme="minorHAnsi" w:hAnsiTheme="minorHAnsi"/>
          <w:lang w:val="en-US"/>
        </w:rPr>
        <w:tab/>
      </w:r>
      <w:proofErr w:type="spellStart"/>
      <w:r w:rsidRPr="008645E5">
        <w:rPr>
          <w:rFonts w:asciiTheme="minorHAnsi" w:hAnsiTheme="minorHAnsi"/>
          <w:lang w:val="en-US"/>
        </w:rPr>
        <w:t>miejscwość</w:t>
      </w:r>
      <w:proofErr w:type="spellEnd"/>
      <w:r w:rsidRPr="008645E5">
        <w:rPr>
          <w:rFonts w:asciiTheme="minorHAnsi" w:hAnsiTheme="minorHAnsi"/>
          <w:lang w:val="en-US"/>
        </w:rPr>
        <w:t xml:space="preserve">, data </w:t>
      </w:r>
      <w:r w:rsidR="003547C5" w:rsidRPr="008645E5">
        <w:rPr>
          <w:rFonts w:asciiTheme="minorHAnsi" w:hAnsiTheme="minorHAnsi" w:cstheme="minorHAnsi"/>
          <w:sz w:val="16"/>
          <w:szCs w:val="16"/>
          <w:lang w:val="en-US"/>
        </w:rPr>
        <w:t xml:space="preserve">/ </w:t>
      </w:r>
      <w:r w:rsidR="008645E5"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>P</w:t>
      </w:r>
      <w:r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>lace</w:t>
      </w:r>
      <w:r w:rsidR="008645E5"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 xml:space="preserve"> and</w:t>
      </w:r>
      <w:r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 xml:space="preserve"> </w:t>
      </w:r>
      <w:r w:rsidR="008645E5"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>D</w:t>
      </w:r>
      <w:r w:rsidRPr="0002418C">
        <w:rPr>
          <w:rFonts w:asciiTheme="minorHAnsi" w:hAnsiTheme="minorHAnsi" w:cstheme="minorHAnsi"/>
          <w:color w:val="0070C0"/>
          <w:sz w:val="16"/>
          <w:szCs w:val="16"/>
          <w:lang w:val="en-US"/>
        </w:rPr>
        <w:t>ate</w:t>
      </w:r>
    </w:p>
    <w:p w:rsidR="004C22B1" w:rsidRPr="008645E5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8645E5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02418C">
        <w:rPr>
          <w:rFonts w:asciiTheme="minorHAnsi" w:hAnsiTheme="minorHAnsi" w:cs="Arial"/>
          <w:b/>
          <w:color w:val="0070C0"/>
          <w:szCs w:val="16"/>
          <w:lang w:val="en-US"/>
        </w:rPr>
        <w:t xml:space="preserve">Declaration of </w:t>
      </w:r>
      <w:r w:rsidR="0002418C" w:rsidRPr="0002418C">
        <w:rPr>
          <w:rFonts w:asciiTheme="minorHAnsi" w:hAnsiTheme="minorHAnsi" w:cs="Arial"/>
          <w:b/>
          <w:color w:val="0070C0"/>
          <w:szCs w:val="16"/>
          <w:lang w:val="en-US"/>
        </w:rPr>
        <w:t>L</w:t>
      </w:r>
      <w:r w:rsidRPr="0002418C">
        <w:rPr>
          <w:rFonts w:asciiTheme="minorHAnsi" w:hAnsiTheme="minorHAnsi" w:cs="Arial"/>
          <w:b/>
          <w:color w:val="0070C0"/>
          <w:szCs w:val="16"/>
          <w:lang w:val="en-US"/>
        </w:rPr>
        <w:t xml:space="preserve">ack of </w:t>
      </w:r>
      <w:r w:rsidR="0002418C" w:rsidRPr="0002418C">
        <w:rPr>
          <w:rFonts w:asciiTheme="minorHAnsi" w:hAnsiTheme="minorHAnsi" w:cs="Arial"/>
          <w:b/>
          <w:color w:val="0070C0"/>
          <w:szCs w:val="16"/>
          <w:lang w:val="en-US"/>
        </w:rPr>
        <w:t>P</w:t>
      </w:r>
      <w:r w:rsidRPr="0002418C">
        <w:rPr>
          <w:rFonts w:asciiTheme="minorHAnsi" w:hAnsiTheme="minorHAnsi" w:cs="Arial"/>
          <w:b/>
          <w:color w:val="0070C0"/>
          <w:szCs w:val="16"/>
          <w:lang w:val="en-US"/>
        </w:rPr>
        <w:t xml:space="preserve">ersonal or </w:t>
      </w:r>
      <w:r w:rsidR="0002418C" w:rsidRPr="0002418C">
        <w:rPr>
          <w:rFonts w:asciiTheme="minorHAnsi" w:hAnsiTheme="minorHAnsi" w:cs="Arial"/>
          <w:b/>
          <w:color w:val="0070C0"/>
          <w:szCs w:val="16"/>
          <w:lang w:val="en-US"/>
        </w:rPr>
        <w:t>C</w:t>
      </w:r>
      <w:r w:rsidRPr="0002418C">
        <w:rPr>
          <w:rFonts w:asciiTheme="minorHAnsi" w:hAnsiTheme="minorHAnsi" w:cs="Arial"/>
          <w:b/>
          <w:color w:val="0070C0"/>
          <w:szCs w:val="16"/>
          <w:lang w:val="en-US"/>
        </w:rPr>
        <w:t xml:space="preserve">apital </w:t>
      </w:r>
      <w:r w:rsidR="0002418C" w:rsidRPr="0002418C">
        <w:rPr>
          <w:rFonts w:asciiTheme="minorHAnsi" w:hAnsiTheme="minorHAnsi" w:cs="Arial"/>
          <w:b/>
          <w:color w:val="0070C0"/>
          <w:szCs w:val="16"/>
          <w:lang w:val="en-US"/>
        </w:rPr>
        <w:t>L</w:t>
      </w:r>
      <w:r w:rsidRPr="0002418C">
        <w:rPr>
          <w:rFonts w:asciiTheme="minorHAnsi" w:hAnsiTheme="minorHAnsi" w:cs="Arial"/>
          <w:b/>
          <w:color w:val="0070C0"/>
          <w:szCs w:val="16"/>
          <w:lang w:val="en-US"/>
        </w:rPr>
        <w:t>inks</w:t>
      </w:r>
    </w:p>
    <w:p w:rsidR="005E576B" w:rsidRPr="0002418C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en-US"/>
        </w:rPr>
      </w:pPr>
    </w:p>
    <w:p w:rsidR="002C4B1A" w:rsidRPr="0002418C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E576B" w:rsidRPr="00EF095E" w:rsidRDefault="004C22B1" w:rsidP="003547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 xml:space="preserve">W odpowiedzi na </w:t>
      </w:r>
      <w:r w:rsidR="005E576B" w:rsidRPr="00B26C94">
        <w:rPr>
          <w:rFonts w:asciiTheme="minorHAnsi" w:hAnsiTheme="minorHAnsi" w:cs="Arial"/>
          <w:sz w:val="20"/>
          <w:szCs w:val="20"/>
        </w:rPr>
        <w:t>Z</w:t>
      </w:r>
      <w:r w:rsidRPr="00B26C94">
        <w:rPr>
          <w:rFonts w:asciiTheme="minorHAnsi" w:hAnsiTheme="minorHAnsi" w:cs="Arial"/>
          <w:sz w:val="20"/>
          <w:szCs w:val="20"/>
        </w:rPr>
        <w:t xml:space="preserve">apytanie </w:t>
      </w:r>
      <w:r w:rsidR="005E576B" w:rsidRPr="00B26C94">
        <w:rPr>
          <w:rFonts w:asciiTheme="minorHAnsi" w:hAnsiTheme="minorHAnsi" w:cs="Arial"/>
          <w:sz w:val="20"/>
          <w:szCs w:val="20"/>
        </w:rPr>
        <w:t>O</w:t>
      </w:r>
      <w:r w:rsidRPr="00B26C94">
        <w:rPr>
          <w:rFonts w:asciiTheme="minorHAnsi" w:hAnsiTheme="minorHAnsi" w:cs="Arial"/>
          <w:sz w:val="20"/>
          <w:szCs w:val="20"/>
        </w:rPr>
        <w:t xml:space="preserve">fertowe </w:t>
      </w:r>
      <w:r w:rsidR="00E30A84" w:rsidRPr="00B26C94">
        <w:rPr>
          <w:rFonts w:asciiTheme="minorHAnsi" w:hAnsiTheme="minorHAnsi" w:cs="Arial"/>
          <w:sz w:val="20"/>
          <w:szCs w:val="20"/>
        </w:rPr>
        <w:t xml:space="preserve">dotyczące </w:t>
      </w:r>
      <w:r w:rsidR="005E576B" w:rsidRPr="00B26C94">
        <w:rPr>
          <w:rFonts w:asciiTheme="minorHAnsi" w:hAnsiTheme="minorHAnsi" w:cs="Arial"/>
          <w:sz w:val="20"/>
          <w:szCs w:val="20"/>
        </w:rPr>
        <w:t>P</w:t>
      </w:r>
      <w:r w:rsidR="00E30A84" w:rsidRPr="00B26C94">
        <w:rPr>
          <w:rFonts w:asciiTheme="minorHAnsi" w:hAnsiTheme="minorHAnsi" w:cs="Arial"/>
          <w:sz w:val="20"/>
          <w:szCs w:val="20"/>
        </w:rPr>
        <w:t>rojektu</w:t>
      </w:r>
      <w:r w:rsidR="00EF095E">
        <w:rPr>
          <w:rFonts w:asciiTheme="minorHAnsi" w:hAnsiTheme="minorHAnsi" w:cs="Arial"/>
          <w:sz w:val="20"/>
          <w:szCs w:val="20"/>
        </w:rPr>
        <w:t xml:space="preserve"> / </w:t>
      </w:r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 xml:space="preserve">In </w:t>
      </w:r>
      <w:proofErr w:type="spellStart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>response</w:t>
      </w:r>
      <w:proofErr w:type="spellEnd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 xml:space="preserve"> to the </w:t>
      </w:r>
      <w:proofErr w:type="spellStart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>Enquiry</w:t>
      </w:r>
      <w:proofErr w:type="spellEnd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 xml:space="preserve"> for </w:t>
      </w:r>
      <w:proofErr w:type="spellStart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>Offer</w:t>
      </w:r>
      <w:proofErr w:type="spellEnd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 xml:space="preserve"> </w:t>
      </w:r>
      <w:proofErr w:type="spellStart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>regarding</w:t>
      </w:r>
      <w:proofErr w:type="spellEnd"/>
      <w:r w:rsidR="005E576B" w:rsidRPr="00EF095E">
        <w:rPr>
          <w:rFonts w:asciiTheme="minorHAnsi" w:hAnsiTheme="minorHAnsi" w:cs="Arial"/>
          <w:color w:val="0070C0"/>
          <w:sz w:val="18"/>
          <w:szCs w:val="16"/>
        </w:rPr>
        <w:t xml:space="preserve"> Project:</w:t>
      </w:r>
    </w:p>
    <w:p w:rsidR="002C4B1A" w:rsidRPr="00EF095E" w:rsidRDefault="004C22B1" w:rsidP="002C4B1A">
      <w:pPr>
        <w:spacing w:after="0" w:line="240" w:lineRule="auto"/>
        <w:rPr>
          <w:rFonts w:asciiTheme="minorHAnsi" w:hAnsiTheme="minorHAnsi" w:cs="Arial"/>
          <w:sz w:val="10"/>
          <w:szCs w:val="10"/>
        </w:rPr>
      </w:pPr>
      <w:r w:rsidRPr="00EF095E">
        <w:rPr>
          <w:rFonts w:asciiTheme="minorHAnsi" w:hAnsiTheme="minorHAnsi" w:cs="Arial"/>
          <w:sz w:val="10"/>
          <w:szCs w:val="10"/>
        </w:rPr>
        <w:t xml:space="preserve"> </w:t>
      </w:r>
    </w:p>
    <w:p w:rsidR="008471C5" w:rsidRPr="00B26C94" w:rsidRDefault="00A326A4" w:rsidP="005360A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 xml:space="preserve">Zakup </w:t>
      </w:r>
      <w:r w:rsidR="005360AD" w:rsidRPr="00B26C94">
        <w:rPr>
          <w:rFonts w:asciiTheme="minorHAnsi" w:hAnsiTheme="minorHAnsi" w:cs="Arial"/>
          <w:sz w:val="20"/>
          <w:szCs w:val="20"/>
        </w:rPr>
        <w:t>usług Organizacja i wyposażenie stoiska na targach „</w:t>
      </w:r>
      <w:r w:rsidR="008645E5" w:rsidRPr="00B26C94">
        <w:rPr>
          <w:rFonts w:asciiTheme="minorHAnsi" w:hAnsiTheme="minorHAnsi" w:cs="Arial"/>
          <w:sz w:val="20"/>
          <w:szCs w:val="20"/>
        </w:rPr>
        <w:t>AIMEX</w:t>
      </w:r>
      <w:r w:rsidR="005360AD" w:rsidRPr="00B26C94">
        <w:rPr>
          <w:rFonts w:asciiTheme="minorHAnsi" w:hAnsiTheme="minorHAnsi" w:cs="Arial"/>
          <w:sz w:val="20"/>
          <w:szCs w:val="20"/>
        </w:rPr>
        <w:t>”</w:t>
      </w:r>
      <w:r w:rsidR="008645E5" w:rsidRPr="00B26C94">
        <w:rPr>
          <w:rFonts w:asciiTheme="minorHAnsi" w:hAnsiTheme="minorHAnsi" w:cs="Arial"/>
          <w:sz w:val="20"/>
          <w:szCs w:val="20"/>
        </w:rPr>
        <w:t xml:space="preserve"> (2019)</w:t>
      </w:r>
      <w:r w:rsidR="005360AD" w:rsidRPr="00B26C94">
        <w:rPr>
          <w:rFonts w:asciiTheme="minorHAnsi" w:hAnsiTheme="minorHAnsi" w:cs="Arial"/>
          <w:sz w:val="20"/>
          <w:szCs w:val="20"/>
        </w:rPr>
        <w:t xml:space="preserve"> w </w:t>
      </w:r>
      <w:r w:rsidR="008645E5" w:rsidRPr="00B26C94">
        <w:rPr>
          <w:rFonts w:asciiTheme="minorHAnsi" w:hAnsiTheme="minorHAnsi" w:cs="Arial"/>
          <w:sz w:val="20"/>
          <w:szCs w:val="20"/>
        </w:rPr>
        <w:t>Sydney</w:t>
      </w:r>
      <w:r w:rsidR="005360AD" w:rsidRPr="00B26C94">
        <w:rPr>
          <w:rFonts w:asciiTheme="minorHAnsi" w:hAnsiTheme="minorHAnsi" w:cs="Arial"/>
          <w:sz w:val="20"/>
          <w:szCs w:val="20"/>
        </w:rPr>
        <w:t xml:space="preserve"> (</w:t>
      </w:r>
      <w:r w:rsidR="008645E5" w:rsidRPr="00B26C94">
        <w:rPr>
          <w:rFonts w:asciiTheme="minorHAnsi" w:hAnsiTheme="minorHAnsi" w:cs="Arial"/>
          <w:sz w:val="20"/>
          <w:szCs w:val="20"/>
        </w:rPr>
        <w:t>Australi</w:t>
      </w:r>
      <w:r w:rsidR="005360AD" w:rsidRPr="00B26C94">
        <w:rPr>
          <w:rFonts w:asciiTheme="minorHAnsi" w:hAnsiTheme="minorHAnsi" w:cs="Arial"/>
          <w:sz w:val="20"/>
          <w:szCs w:val="20"/>
        </w:rPr>
        <w:t>a) wraz z usługami towarzyszącymi</w:t>
      </w:r>
      <w:r w:rsidRPr="00B26C94">
        <w:rPr>
          <w:rFonts w:asciiTheme="minorHAnsi" w:hAnsiTheme="minorHAnsi" w:cs="Arial"/>
          <w:sz w:val="20"/>
          <w:szCs w:val="20"/>
        </w:rPr>
        <w:t xml:space="preserve"> (</w:t>
      </w:r>
      <w:r w:rsidR="005360AD" w:rsidRPr="00B26C94">
        <w:rPr>
          <w:rFonts w:asciiTheme="minorHAnsi" w:hAnsiTheme="minorHAnsi" w:cs="Arial"/>
          <w:sz w:val="20"/>
          <w:szCs w:val="20"/>
        </w:rPr>
        <w:t>POIR.03.03.03-24-0031/17</w:t>
      </w:r>
      <w:r w:rsidRPr="00B26C94">
        <w:rPr>
          <w:rFonts w:asciiTheme="minorHAnsi" w:hAnsiTheme="minorHAnsi" w:cs="Arial"/>
          <w:sz w:val="20"/>
          <w:szCs w:val="20"/>
        </w:rPr>
        <w:t xml:space="preserve">) </w:t>
      </w:r>
      <w:r w:rsidR="008645E5" w:rsidRPr="00B26C94">
        <w:rPr>
          <w:rFonts w:asciiTheme="minorHAnsi" w:hAnsiTheme="minorHAnsi" w:cs="Arial"/>
          <w:sz w:val="20"/>
          <w:szCs w:val="20"/>
        </w:rPr>
        <w:t xml:space="preserve">dla </w:t>
      </w:r>
      <w:r w:rsidRPr="00B26C94">
        <w:rPr>
          <w:rFonts w:asciiTheme="minorHAnsi" w:hAnsiTheme="minorHAnsi" w:cs="Arial"/>
          <w:sz w:val="20"/>
          <w:szCs w:val="20"/>
        </w:rPr>
        <w:t xml:space="preserve">przedsiębiorstwa </w:t>
      </w:r>
      <w:bookmarkStart w:id="8" w:name="_Hlk4570926"/>
      <w:r w:rsidRPr="00B26C94">
        <w:rPr>
          <w:rFonts w:asciiTheme="minorHAnsi" w:hAnsiTheme="minorHAnsi" w:cs="Arial"/>
          <w:sz w:val="20"/>
          <w:szCs w:val="20"/>
        </w:rPr>
        <w:t>SIL-TRADE Beata Polaczek (Zamawiający)</w:t>
      </w:r>
      <w:bookmarkEnd w:id="8"/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B26C94" w:rsidRDefault="005E576B" w:rsidP="005E576B">
      <w:pPr>
        <w:spacing w:after="0" w:line="240" w:lineRule="auto"/>
        <w:rPr>
          <w:rFonts w:asciiTheme="minorHAnsi" w:hAnsiTheme="minorHAnsi" w:cs="Arial"/>
          <w:color w:val="0070C0"/>
          <w:sz w:val="18"/>
          <w:szCs w:val="16"/>
          <w:lang w:val="en-US"/>
        </w:rPr>
      </w:pPr>
      <w:r w:rsidRPr="00B26C94">
        <w:rPr>
          <w:rFonts w:asciiTheme="minorHAnsi" w:hAnsiTheme="minorHAnsi" w:cs="Arial"/>
          <w:color w:val="0070C0"/>
          <w:sz w:val="18"/>
          <w:szCs w:val="16"/>
          <w:lang w:val="en-US"/>
        </w:rPr>
        <w:t xml:space="preserve">The purchase of </w:t>
      </w:r>
      <w:r w:rsidR="008645E5" w:rsidRPr="00B26C94">
        <w:rPr>
          <w:rFonts w:asciiTheme="minorHAnsi" w:hAnsiTheme="minorHAnsi" w:cs="Arial"/>
          <w:color w:val="0070C0"/>
          <w:sz w:val="18"/>
          <w:szCs w:val="16"/>
          <w:lang w:val="en-US"/>
        </w:rPr>
        <w:t>services: Organization and equipment of the stand at the "AIMEX" (2019) trade fair in Sydney (Australia) together with accompanying services for the enterprise SIL-TRADE Beata Polaczek (Tendering Party)</w:t>
      </w:r>
    </w:p>
    <w:p w:rsidR="003547C5" w:rsidRPr="00821B04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A326A4" w:rsidRPr="00EF095E" w:rsidRDefault="00A326A4" w:rsidP="002C4B1A">
      <w:pPr>
        <w:spacing w:after="0" w:line="240" w:lineRule="auto"/>
        <w:rPr>
          <w:rFonts w:asciiTheme="minorHAnsi" w:hAnsiTheme="minorHAnsi" w:cs="Arial"/>
          <w:sz w:val="10"/>
          <w:szCs w:val="10"/>
          <w:lang w:val="en-US"/>
        </w:rPr>
      </w:pPr>
    </w:p>
    <w:p w:rsidR="002C4B1A" w:rsidRPr="00B26C94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>Oświadczamy iż pomiędzy Zamawiającym a Wykonawcą</w:t>
      </w:r>
      <w:r w:rsidR="005E576B" w:rsidRPr="00B26C94">
        <w:rPr>
          <w:rFonts w:asciiTheme="minorHAnsi" w:hAnsiTheme="minorHAnsi" w:cs="Arial"/>
          <w:sz w:val="20"/>
          <w:szCs w:val="20"/>
        </w:rPr>
        <w:t xml:space="preserve"> (nami)</w:t>
      </w:r>
      <w:r w:rsidRPr="00B26C94">
        <w:rPr>
          <w:rFonts w:asciiTheme="minorHAnsi" w:hAnsiTheme="minorHAnsi" w:cs="Arial"/>
          <w:sz w:val="20"/>
          <w:szCs w:val="20"/>
        </w:rPr>
        <w:t xml:space="preserve">, nie występują powiązania kapitałowe lub osobowe polegające na: </w:t>
      </w:r>
    </w:p>
    <w:p w:rsidR="002C4B1A" w:rsidRPr="00B26C94" w:rsidRDefault="002C4B1A" w:rsidP="0024669C">
      <w:pPr>
        <w:spacing w:before="60"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>a</w:t>
      </w:r>
      <w:r w:rsidR="005E576B" w:rsidRPr="00B26C94">
        <w:rPr>
          <w:rFonts w:asciiTheme="minorHAnsi" w:hAnsiTheme="minorHAnsi" w:cs="Arial"/>
          <w:sz w:val="20"/>
          <w:szCs w:val="20"/>
        </w:rPr>
        <w:t>)</w:t>
      </w:r>
      <w:r w:rsidRPr="00B26C94">
        <w:rPr>
          <w:rFonts w:asciiTheme="minorHAnsi" w:hAnsiTheme="minorHAnsi" w:cs="Arial"/>
          <w:sz w:val="20"/>
          <w:szCs w:val="20"/>
        </w:rPr>
        <w:tab/>
        <w:t xml:space="preserve">uczestniczeniu w spółce jako wspólnik spółki cywilnej lub spółki osobowej, </w:t>
      </w:r>
    </w:p>
    <w:p w:rsidR="002C4B1A" w:rsidRPr="00B26C94" w:rsidRDefault="002C4B1A" w:rsidP="0024669C">
      <w:pPr>
        <w:spacing w:before="60"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>b</w:t>
      </w:r>
      <w:r w:rsidR="005E576B" w:rsidRPr="00B26C94">
        <w:rPr>
          <w:rFonts w:asciiTheme="minorHAnsi" w:hAnsiTheme="minorHAnsi" w:cs="Arial"/>
          <w:sz w:val="20"/>
          <w:szCs w:val="20"/>
        </w:rPr>
        <w:t>)</w:t>
      </w:r>
      <w:r w:rsidRPr="00B26C94">
        <w:rPr>
          <w:rFonts w:asciiTheme="minorHAnsi" w:hAnsiTheme="minorHAnsi" w:cs="Arial"/>
          <w:sz w:val="20"/>
          <w:szCs w:val="20"/>
        </w:rPr>
        <w:tab/>
        <w:t xml:space="preserve">posiadaniu udziałów lub co najmniej 5 % akcji, </w:t>
      </w:r>
    </w:p>
    <w:p w:rsidR="002C4B1A" w:rsidRPr="00B26C94" w:rsidRDefault="002C4B1A" w:rsidP="0024669C">
      <w:pPr>
        <w:spacing w:before="60" w:after="0" w:line="240" w:lineRule="auto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>c</w:t>
      </w:r>
      <w:r w:rsidR="005E576B" w:rsidRPr="00B26C94">
        <w:rPr>
          <w:rFonts w:asciiTheme="minorHAnsi" w:hAnsiTheme="minorHAnsi" w:cs="Arial"/>
          <w:sz w:val="20"/>
          <w:szCs w:val="20"/>
        </w:rPr>
        <w:t>)</w:t>
      </w:r>
      <w:r w:rsidRPr="00B26C94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</w:t>
      </w:r>
    </w:p>
    <w:p w:rsidR="002C4B1A" w:rsidRPr="00B26C94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 w:val="20"/>
          <w:szCs w:val="20"/>
        </w:rPr>
      </w:pPr>
      <w:r w:rsidRPr="00B26C94">
        <w:rPr>
          <w:rFonts w:asciiTheme="minorHAnsi" w:hAnsiTheme="minorHAnsi" w:cs="Arial"/>
          <w:sz w:val="20"/>
          <w:szCs w:val="20"/>
        </w:rPr>
        <w:t>d</w:t>
      </w:r>
      <w:r w:rsidR="005E576B" w:rsidRPr="00B26C94">
        <w:rPr>
          <w:rFonts w:asciiTheme="minorHAnsi" w:hAnsiTheme="minorHAnsi" w:cs="Arial"/>
          <w:sz w:val="20"/>
          <w:szCs w:val="20"/>
        </w:rPr>
        <w:t>)</w:t>
      </w:r>
      <w:r w:rsidRPr="00B26C94">
        <w:rPr>
          <w:rFonts w:asciiTheme="minorHAnsi" w:hAnsiTheme="minorHAnsi" w:cs="Arial"/>
          <w:sz w:val="20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 w:rsidRPr="00B26C94">
        <w:rPr>
          <w:rFonts w:asciiTheme="minorHAnsi" w:hAnsiTheme="minorHAnsi" w:cs="Arial"/>
          <w:sz w:val="20"/>
          <w:szCs w:val="20"/>
        </w:rPr>
        <w:t>.</w:t>
      </w:r>
    </w:p>
    <w:p w:rsidR="005E576B" w:rsidRPr="00B26C94" w:rsidRDefault="005E576B" w:rsidP="005E576B">
      <w:pPr>
        <w:spacing w:before="60" w:after="0" w:line="240" w:lineRule="auto"/>
        <w:rPr>
          <w:rFonts w:asciiTheme="minorHAnsi" w:hAnsiTheme="minorHAnsi" w:cs="Arial"/>
          <w:color w:val="0070C0"/>
          <w:sz w:val="18"/>
          <w:szCs w:val="18"/>
          <w:lang w:val="en-US"/>
        </w:rPr>
      </w:pPr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>We hereby declare that between the Buyer (</w:t>
      </w:r>
      <w:bookmarkStart w:id="9" w:name="_Hlk4570942"/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>Tendering Party</w:t>
      </w:r>
      <w:bookmarkEnd w:id="9"/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>) and the Bidder (ourselves), there are no capital or personal links consisting of:</w:t>
      </w:r>
    </w:p>
    <w:p w:rsidR="005E576B" w:rsidRPr="00B26C94" w:rsidRDefault="00D777FF" w:rsidP="00D777FF">
      <w:pPr>
        <w:spacing w:before="60" w:after="0" w:line="240" w:lineRule="auto"/>
        <w:rPr>
          <w:rFonts w:asciiTheme="minorHAnsi" w:hAnsiTheme="minorHAnsi" w:cs="Arial"/>
          <w:color w:val="0070C0"/>
          <w:sz w:val="18"/>
          <w:szCs w:val="18"/>
          <w:lang w:val="en-US"/>
        </w:rPr>
      </w:pPr>
      <w:r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 xml:space="preserve">a) </w:t>
      </w:r>
      <w:r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ab/>
      </w:r>
      <w:r w:rsidR="005E576B"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 xml:space="preserve">Participating in the company </w:t>
      </w:r>
      <w:r w:rsidR="005E576B"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>as a partner in a civil partnership or personal partnership,</w:t>
      </w:r>
    </w:p>
    <w:p w:rsidR="005E576B" w:rsidRPr="00B26C94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color w:val="0070C0"/>
          <w:sz w:val="18"/>
          <w:szCs w:val="18"/>
          <w:lang w:val="en-US"/>
        </w:rPr>
      </w:pPr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 xml:space="preserve">Owning shares or at </w:t>
      </w:r>
      <w:r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>least</w:t>
      </w:r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 xml:space="preserve"> 10% of shares, </w:t>
      </w:r>
    </w:p>
    <w:p w:rsidR="005E576B" w:rsidRPr="00B26C94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color w:val="0070C0"/>
          <w:sz w:val="18"/>
          <w:szCs w:val="18"/>
          <w:lang w:val="en-US"/>
        </w:rPr>
      </w:pPr>
      <w:r w:rsidRPr="00B26C94">
        <w:rPr>
          <w:rFonts w:asciiTheme="minorHAnsi" w:hAnsiTheme="minorHAnsi" w:cs="Arial"/>
          <w:color w:val="0070C0"/>
          <w:sz w:val="18"/>
          <w:szCs w:val="18"/>
          <w:lang w:val="en-US"/>
        </w:rPr>
        <w:t xml:space="preserve">Performing </w:t>
      </w:r>
      <w:r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>function of a member of the supervisory or management body, a proxy, a plenipotentiary,</w:t>
      </w:r>
    </w:p>
    <w:p w:rsidR="005E576B" w:rsidRPr="00B26C94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color w:val="0070C0"/>
          <w:sz w:val="18"/>
          <w:szCs w:val="18"/>
          <w:lang w:val="en-US"/>
        </w:rPr>
      </w:pPr>
      <w:r w:rsidRPr="00B26C94">
        <w:rPr>
          <w:rFonts w:asciiTheme="minorHAnsi" w:hAnsiTheme="minorHAnsi" w:cstheme="minorHAnsi"/>
          <w:color w:val="0070C0"/>
          <w:sz w:val="18"/>
          <w:szCs w:val="18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Default="00106FCA" w:rsidP="008645E5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</w:p>
    <w:p w:rsidR="00EF095E" w:rsidRDefault="00EF095E" w:rsidP="008645E5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bookmarkStart w:id="10" w:name="_GoBack"/>
      <w:bookmarkEnd w:id="10"/>
    </w:p>
    <w:p w:rsidR="00B454BC" w:rsidRPr="00D777FF" w:rsidRDefault="00B454BC" w:rsidP="008645E5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</w:p>
    <w:p w:rsidR="00D777FF" w:rsidRPr="00B80DD1" w:rsidRDefault="00D777F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4669C" w:rsidRPr="00B80DD1" w:rsidRDefault="0024669C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</w:t>
      </w:r>
      <w:r w:rsidR="008645E5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B26C94" w:rsidRDefault="00EF095E" w:rsidP="0024669C">
      <w:pPr>
        <w:spacing w:after="0" w:line="240" w:lineRule="auto"/>
        <w:rPr>
          <w:rFonts w:asciiTheme="minorHAnsi" w:hAnsiTheme="minorHAnsi" w:cstheme="minorHAnsi"/>
          <w:color w:val="0070C0"/>
          <w:sz w:val="12"/>
          <w:szCs w:val="12"/>
          <w:lang w:val="en-US"/>
        </w:rPr>
      </w:pPr>
      <w:r w:rsidRPr="00B80DD1">
        <w:rPr>
          <w:rFonts w:asciiTheme="minorHAnsi" w:hAnsiTheme="minorHAnsi" w:cstheme="minorHAnsi"/>
          <w:color w:val="0070C0"/>
          <w:sz w:val="12"/>
          <w:szCs w:val="12"/>
        </w:rPr>
        <w:t xml:space="preserve">                    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>Date</w:t>
      </w:r>
      <w:r w:rsidR="00106FCA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                                                           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Signature </w:t>
      </w:r>
      <w:r w:rsidR="008645E5" w:rsidRPr="00B26C94">
        <w:rPr>
          <w:rFonts w:asciiTheme="minorHAnsi" w:hAnsiTheme="minorHAnsi"/>
          <w:color w:val="0070C0"/>
          <w:sz w:val="12"/>
          <w:szCs w:val="12"/>
          <w:lang w:val="en-US"/>
        </w:rPr>
        <w:t>of a person authorized to represent the Bidder (Contractor)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 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ab/>
      </w:r>
      <w:r w:rsidR="00106FCA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  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ab/>
      </w:r>
      <w:r w:rsidR="00106FCA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   </w:t>
      </w:r>
      <w:r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Company </w:t>
      </w:r>
      <w:r w:rsidR="005E576B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 xml:space="preserve">Seal </w:t>
      </w:r>
      <w:r w:rsidR="008645E5" w:rsidRPr="00B26C94">
        <w:rPr>
          <w:rFonts w:asciiTheme="minorHAnsi" w:hAnsiTheme="minorHAnsi" w:cstheme="minorHAnsi"/>
          <w:color w:val="0070C0"/>
          <w:sz w:val="12"/>
          <w:szCs w:val="12"/>
          <w:lang w:val="en-US"/>
        </w:rPr>
        <w:t>(if available)</w:t>
      </w:r>
    </w:p>
    <w:sectPr w:rsidR="004C22B1" w:rsidRPr="00B26C94" w:rsidSect="003547C5">
      <w:headerReference w:type="default" r:id="rId14"/>
      <w:footerReference w:type="default" r:id="rId15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D0" w:rsidRDefault="003D43D0" w:rsidP="00F277A3">
      <w:pPr>
        <w:spacing w:after="0" w:line="240" w:lineRule="auto"/>
      </w:pPr>
      <w:r>
        <w:separator/>
      </w:r>
    </w:p>
  </w:endnote>
  <w:endnote w:type="continuationSeparator" w:id="0">
    <w:p w:rsidR="003D43D0" w:rsidRDefault="003D43D0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94" w:rsidRPr="00A326A4" w:rsidRDefault="00B26C94" w:rsidP="00DC5BB6">
    <w:pPr>
      <w:pStyle w:val="Stopka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Formularz ofertowy postępowania SIL-TRADE Beata Polaczek ul. Kościuszki 150, 40-524 Katowice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br/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Zapytanie 27.03.2019: 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Oferta do projektu </w:t>
    </w:r>
    <w:r w:rsidRPr="00A51C19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„STOISKO NA TARGACH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AIMEX</w:t>
    </w:r>
    <w:r w:rsidRPr="00A51C19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201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9</w:t>
    </w:r>
    <w:r w:rsidRPr="00A51C19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”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ab/>
      <w:t>str</w:t>
    </w:r>
    <w:r w:rsidR="006B1F9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ona/</w:t>
    </w:r>
    <w:proofErr w:type="spellStart"/>
    <w:r w:rsidR="006B1F9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page</w:t>
    </w:r>
    <w:proofErr w:type="spellEnd"/>
    <w:r w:rsidR="006B1F9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begin"/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instrText>PAGE   \* MERGEFORMAT</w:instrTex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separate"/>
    </w:r>
    <w:r>
      <w:rPr>
        <w:rFonts w:asciiTheme="minorHAnsi" w:hAnsiTheme="minorHAnsi" w:cstheme="minorHAnsi"/>
        <w:b/>
        <w:i/>
        <w:iCs/>
        <w:noProof/>
        <w:color w:val="2F5496" w:themeColor="accent5" w:themeShade="BF"/>
        <w:sz w:val="18"/>
        <w:szCs w:val="18"/>
      </w:rPr>
      <w:t>9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end"/>
    </w:r>
  </w:p>
  <w:p w:rsidR="00B26C94" w:rsidRPr="00F17AE7" w:rsidRDefault="00B26C94" w:rsidP="005D652A">
    <w:pPr>
      <w:ind w:left="708"/>
      <w:jc w:val="center"/>
      <w:rPr>
        <w:rFonts w:asciiTheme="minorHAnsi" w:hAnsiTheme="minorHAnsi" w:cstheme="minorHAnsi"/>
        <w:b/>
        <w:i/>
        <w:sz w:val="24"/>
        <w:szCs w:val="24"/>
      </w:rPr>
    </w:pPr>
  </w:p>
  <w:p w:rsidR="00B26C94" w:rsidRPr="005D652A" w:rsidRDefault="00B26C94" w:rsidP="005D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D0" w:rsidRDefault="003D43D0" w:rsidP="00F277A3">
      <w:pPr>
        <w:spacing w:after="0" w:line="240" w:lineRule="auto"/>
      </w:pPr>
      <w:r>
        <w:separator/>
      </w:r>
    </w:p>
  </w:footnote>
  <w:footnote w:type="continuationSeparator" w:id="0">
    <w:p w:rsidR="003D43D0" w:rsidRDefault="003D43D0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94" w:rsidRPr="00600C2D" w:rsidRDefault="00B26C94" w:rsidP="00600C2D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BD7568"/>
    <w:multiLevelType w:val="hybridMultilevel"/>
    <w:tmpl w:val="7FB0FA68"/>
    <w:lvl w:ilvl="0" w:tplc="9CE6C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04D9"/>
    <w:multiLevelType w:val="hybridMultilevel"/>
    <w:tmpl w:val="78BEAF8A"/>
    <w:lvl w:ilvl="0" w:tplc="FE4093D2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6A7D"/>
    <w:multiLevelType w:val="hybridMultilevel"/>
    <w:tmpl w:val="7FB0FA68"/>
    <w:lvl w:ilvl="0" w:tplc="9CE6C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374B7"/>
    <w:multiLevelType w:val="hybridMultilevel"/>
    <w:tmpl w:val="763EB398"/>
    <w:lvl w:ilvl="0" w:tplc="A7FA8C0E">
      <w:start w:val="1"/>
      <w:numFmt w:val="decimal"/>
      <w:lvlText w:val="%1."/>
      <w:lvlJc w:val="left"/>
      <w:pPr>
        <w:ind w:left="82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47E90A8F"/>
    <w:multiLevelType w:val="hybridMultilevel"/>
    <w:tmpl w:val="7FB0FA68"/>
    <w:lvl w:ilvl="0" w:tplc="9CE6C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71671A"/>
    <w:multiLevelType w:val="hybridMultilevel"/>
    <w:tmpl w:val="7FB0FA68"/>
    <w:lvl w:ilvl="0" w:tplc="9CE6C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623F0"/>
    <w:multiLevelType w:val="hybridMultilevel"/>
    <w:tmpl w:val="7FB0FA68"/>
    <w:lvl w:ilvl="0" w:tplc="9CE6C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20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2418C"/>
    <w:rsid w:val="0007015B"/>
    <w:rsid w:val="00073473"/>
    <w:rsid w:val="000806B8"/>
    <w:rsid w:val="00082964"/>
    <w:rsid w:val="00086627"/>
    <w:rsid w:val="00093CD9"/>
    <w:rsid w:val="000978F8"/>
    <w:rsid w:val="000A63C3"/>
    <w:rsid w:val="000B381D"/>
    <w:rsid w:val="000B707E"/>
    <w:rsid w:val="000C38DF"/>
    <w:rsid w:val="000E3CA2"/>
    <w:rsid w:val="000E7500"/>
    <w:rsid w:val="000F561D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67612"/>
    <w:rsid w:val="001721D0"/>
    <w:rsid w:val="001D1E4E"/>
    <w:rsid w:val="001D764E"/>
    <w:rsid w:val="001E3D21"/>
    <w:rsid w:val="001E682C"/>
    <w:rsid w:val="001E7B23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7D3A"/>
    <w:rsid w:val="003A2A38"/>
    <w:rsid w:val="003A777A"/>
    <w:rsid w:val="003C6C5B"/>
    <w:rsid w:val="003D43D0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D03D2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14C9D"/>
    <w:rsid w:val="0063247A"/>
    <w:rsid w:val="00640B25"/>
    <w:rsid w:val="00644135"/>
    <w:rsid w:val="00645C23"/>
    <w:rsid w:val="00657330"/>
    <w:rsid w:val="0067004F"/>
    <w:rsid w:val="0069490C"/>
    <w:rsid w:val="006B1F95"/>
    <w:rsid w:val="006C0DAA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21B04"/>
    <w:rsid w:val="008374D5"/>
    <w:rsid w:val="008471C5"/>
    <w:rsid w:val="008645E5"/>
    <w:rsid w:val="00870DED"/>
    <w:rsid w:val="00875CC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197F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99D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26C94"/>
    <w:rsid w:val="00B369D9"/>
    <w:rsid w:val="00B454BC"/>
    <w:rsid w:val="00B540E4"/>
    <w:rsid w:val="00B623B9"/>
    <w:rsid w:val="00B80DD1"/>
    <w:rsid w:val="00BA1687"/>
    <w:rsid w:val="00BA2AEF"/>
    <w:rsid w:val="00BB5285"/>
    <w:rsid w:val="00BB5415"/>
    <w:rsid w:val="00BB5475"/>
    <w:rsid w:val="00BE0669"/>
    <w:rsid w:val="00BE3FDE"/>
    <w:rsid w:val="00BE6938"/>
    <w:rsid w:val="00C13416"/>
    <w:rsid w:val="00C1370C"/>
    <w:rsid w:val="00C17B84"/>
    <w:rsid w:val="00C3070F"/>
    <w:rsid w:val="00C50906"/>
    <w:rsid w:val="00C711D4"/>
    <w:rsid w:val="00C878BE"/>
    <w:rsid w:val="00C9025D"/>
    <w:rsid w:val="00CA2C7E"/>
    <w:rsid w:val="00CC17F7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EF095E"/>
    <w:rsid w:val="00F00890"/>
    <w:rsid w:val="00F12766"/>
    <w:rsid w:val="00F20AF2"/>
    <w:rsid w:val="00F233C5"/>
    <w:rsid w:val="00F277A3"/>
    <w:rsid w:val="00F310F5"/>
    <w:rsid w:val="00F43A58"/>
    <w:rsid w:val="00F476FD"/>
    <w:rsid w:val="00F6564F"/>
    <w:rsid w:val="00F660FA"/>
    <w:rsid w:val="00F738A5"/>
    <w:rsid w:val="00F76583"/>
    <w:rsid w:val="00F825CB"/>
    <w:rsid w:val="00F85A0F"/>
    <w:rsid w:val="00F901CC"/>
    <w:rsid w:val="00F97031"/>
    <w:rsid w:val="00FB03B3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AEE6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25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storage/grants/documents/41/MPG_panel_promocyjny_na_strone_5-2019_20190125.pdf" TargetMode="External"/><Relationship Id="rId13" Type="http://schemas.openxmlformats.org/officeDocument/2006/relationships/hyperlink" Target="https://www.trade.gov.pl/pl/f/v/350234/PPE_PL_4%20LOGOTYP%20MP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de.gov.pl/pl/f/v/350235/PPE_PL_5%20Ksiega%20Znaku%20MP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storage/grants/documents/4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ade.gov.pl/pl/f/v/350234/PPE_PL_4%20LOGOTYP%20MPG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de.gov.pl/pl/f/v/350235/PPE_PL_5%20Ksiega%20Znaku%20MPG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270C-04F5-46B3-B093-80B5982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Marek Heliński</cp:lastModifiedBy>
  <cp:revision>14</cp:revision>
  <cp:lastPrinted>2018-01-03T12:06:00Z</cp:lastPrinted>
  <dcterms:created xsi:type="dcterms:W3CDTF">2019-03-27T07:19:00Z</dcterms:created>
  <dcterms:modified xsi:type="dcterms:W3CDTF">2019-03-27T11:48:00Z</dcterms:modified>
</cp:coreProperties>
</file>